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17B" w:rsidRDefault="0057017B">
      <w:pPr>
        <w:widowControl/>
      </w:pPr>
      <w:r>
        <w:rPr>
          <w:noProof/>
        </w:rPr>
        <w:pict>
          <v:shapetype id="_x0000_t202" coordsize="21600,21600" o:spt="202" path="m,l,21600r21600,l21600,xe">
            <v:stroke joinstyle="miter"/>
            <v:path gradientshapeok="t" o:connecttype="rect"/>
          </v:shapetype>
          <v:shape id="文字方塊 3" o:spid="_x0000_s1026" type="#_x0000_t202" style="position:absolute;margin-left:60.05pt;margin-top:15.05pt;width:461.25pt;height:36.7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" stroked="f" strokeweight=".5pt">
            <v:path arrowok="t"/>
            <v:textbox>
              <w:txbxContent>
                <w:p w:rsidR="0057017B" w:rsidRDefault="0057017B">
                  <w:pPr>
                    <w:rPr>
                      <w:rFonts w:ascii="Tahoma" w:hAnsi="Tahoma" w:cs="Tahoma"/>
                      <w:sz w:val="32"/>
                      <w:szCs w:val="32"/>
                    </w:rPr>
                  </w:pPr>
                  <w:r>
                    <w:rPr>
                      <w:rFonts w:ascii="Tahoma" w:hAnsi="Tahoma" w:cs="Tahoma"/>
                      <w:sz w:val="32"/>
                      <w:szCs w:val="32"/>
                    </w:rPr>
                    <w:t>1. (Japan) Niigata University</w:t>
                  </w:r>
                </w:p>
              </w:txbxContent>
            </v:textbox>
          </v:shape>
        </w:pict>
      </w:r>
      <w:r w:rsidRPr="004532B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36" o:spid="_x0000_i1025" type="#_x0000_t75" style="width:565.8pt;height:800.4pt;visibility:visible">
            <v:imagedata r:id="rId7" o:title=""/>
          </v:shape>
        </w:pict>
      </w:r>
    </w:p>
    <w:p w:rsidR="0057017B" w:rsidRDefault="0057017B">
      <w:pPr>
        <w:rPr>
          <w:noProof/>
        </w:rPr>
      </w:pPr>
    </w:p>
    <w:p w:rsidR="0057017B" w:rsidRDefault="0057017B">
      <w:pPr>
        <w:widowControl/>
        <w:rPr>
          <w:noProof/>
        </w:rPr>
      </w:pPr>
      <w:r w:rsidRPr="004532BC">
        <w:rPr>
          <w:noProof/>
        </w:rPr>
        <w:pict>
          <v:shape id="圖片 37" o:spid="_x0000_i1026" type="#_x0000_t75" style="width:566.4pt;height:512.4pt;visibility:visible">
            <v:imagedata r:id="rId8" o:title=""/>
          </v:shape>
        </w:pict>
      </w:r>
      <w:r>
        <w:rPr>
          <w:noProof/>
        </w:rPr>
        <w:br w:type="page"/>
      </w:r>
    </w:p>
    <w:p w:rsidR="0057017B" w:rsidRDefault="0057017B"/>
    <w:p w:rsidR="0057017B" w:rsidRDefault="0057017B">
      <w:pPr>
        <w:rPr>
          <w:noProof/>
        </w:rPr>
      </w:pPr>
    </w:p>
    <w:p w:rsidR="0057017B" w:rsidRDefault="0057017B">
      <w:r>
        <w:rPr>
          <w:noProof/>
        </w:rPr>
        <w:pict>
          <v:shape id="圖片 38" o:spid="_x0000_s1027" type="#_x0000_t75" style="position:absolute;margin-left:1.55pt;margin-top:-9.7pt;width:566.8pt;height:124.5pt;z-index:-251653632;visibility:visible">
            <v:imagedata r:id="rId9" o:title="" cropbottom="55369f"/>
          </v:shape>
        </w:pict>
      </w:r>
      <w:r>
        <w:rPr>
          <w:noProof/>
        </w:rPr>
        <w:pict>
          <v:shape id="文字方塊 18" o:spid="_x0000_s1028" type="#_x0000_t202" style="position:absolute;margin-left:65.25pt;margin-top:3.8pt;width:461.25pt;height:36.7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" filled="f" stroked="f" strokeweight=".5pt">
            <v:path arrowok="t"/>
            <v:textbox>
              <w:txbxContent>
                <w:p w:rsidR="0057017B" w:rsidRDefault="0057017B">
                  <w:pPr>
                    <w:ind w:left="425"/>
                    <w:rPr>
                      <w:rFonts w:ascii="Tahoma" w:hAnsi="Tahoma" w:cs="Tahoma"/>
                      <w:sz w:val="32"/>
                      <w:szCs w:val="32"/>
                    </w:rPr>
                  </w:pPr>
                  <w:r>
                    <w:rPr>
                      <w:rFonts w:ascii="Tahoma" w:hAnsi="Tahoma" w:cs="Tahoma"/>
                      <w:sz w:val="32"/>
                      <w:szCs w:val="32"/>
                    </w:rPr>
                    <w:t>2.   (Brunei) Universiti Brunei Darussalam</w:t>
                  </w:r>
                </w:p>
              </w:txbxContent>
            </v:textbox>
          </v:shape>
        </w:pict>
      </w:r>
    </w:p>
    <w:p w:rsidR="0057017B" w:rsidRDefault="0057017B"/>
    <w:p w:rsidR="0057017B" w:rsidRDefault="0057017B"/>
    <w:p w:rsidR="0057017B" w:rsidRDefault="0057017B"/>
    <w:p w:rsidR="0057017B" w:rsidRDefault="0057017B"/>
    <w:p w:rsidR="0057017B" w:rsidRDefault="0057017B"/>
    <w:tbl>
      <w:tblPr>
        <w:tblW w:w="0" w:type="auto"/>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789"/>
      </w:tblGrid>
      <w:tr w:rsidR="0057017B" w:rsidRPr="00BA0CA1" w:rsidTr="00BA0CA1">
        <w:tc>
          <w:tcPr>
            <w:tcW w:w="8789" w:type="dxa"/>
            <w:tcBorders>
              <w:top w:val="nil"/>
              <w:left w:val="nil"/>
              <w:bottom w:val="nil"/>
              <w:right w:val="nil"/>
            </w:tcBorders>
          </w:tcPr>
          <w:p w:rsidR="0057017B" w:rsidRPr="00BA0CA1" w:rsidRDefault="0057017B" w:rsidP="00BA0CA1">
            <w:pPr>
              <w:widowControl/>
              <w:spacing w:before="100" w:beforeAutospacing="1" w:after="100" w:afterAutospacing="1"/>
              <w:rPr>
                <w:rFonts w:ascii="Tahoma" w:hAnsi="Tahoma" w:cs="Tahoma"/>
                <w:kern w:val="0"/>
                <w:szCs w:val="24"/>
                <w:lang w:eastAsia="ko-KR"/>
              </w:rPr>
            </w:pPr>
            <w:r w:rsidRPr="00BA0CA1">
              <w:rPr>
                <w:rFonts w:ascii="Tahoma" w:hAnsi="Tahoma" w:cs="Tahoma"/>
                <w:b/>
                <w:bCs/>
                <w:color w:val="30859B"/>
                <w:kern w:val="0"/>
                <w:sz w:val="27"/>
                <w:szCs w:val="27"/>
                <w:lang w:eastAsia="ko-KR"/>
              </w:rPr>
              <w:t xml:space="preserve">Programme snapshot </w:t>
            </w:r>
          </w:p>
          <w:p w:rsidR="0057017B" w:rsidRPr="00BA0CA1" w:rsidRDefault="0057017B" w:rsidP="00BA0CA1">
            <w:pPr>
              <w:widowControl/>
              <w:ind w:left="720"/>
              <w:rPr>
                <w:rFonts w:ascii="Tahoma" w:hAnsi="Tahoma" w:cs="Tahoma"/>
                <w:kern w:val="0"/>
                <w:szCs w:val="24"/>
                <w:lang w:eastAsia="ko-KR"/>
              </w:rPr>
            </w:pPr>
            <w:r w:rsidRPr="00BA0CA1">
              <w:rPr>
                <w:rFonts w:ascii="Tahoma" w:hAnsi="Tahoma" w:cs="Tahoma"/>
                <w:color w:val="000000"/>
                <w:kern w:val="0"/>
                <w:sz w:val="27"/>
                <w:szCs w:val="27"/>
                <w:lang w:eastAsia="ko-KR"/>
              </w:rPr>
              <w:t> Duration – 4 weeks</w:t>
            </w:r>
            <w:r w:rsidRPr="00BA0CA1">
              <w:rPr>
                <w:rFonts w:ascii="Tahoma" w:hAnsi="Tahoma" w:cs="Tahoma"/>
                <w:b/>
                <w:bCs/>
                <w:color w:val="000000"/>
                <w:kern w:val="0"/>
                <w:sz w:val="27"/>
                <w:szCs w:val="27"/>
                <w:lang w:eastAsia="ko-KR"/>
              </w:rPr>
              <w:t xml:space="preserve"> </w:t>
            </w:r>
          </w:p>
          <w:p w:rsidR="0057017B" w:rsidRPr="00BA0CA1" w:rsidRDefault="0057017B" w:rsidP="00BA0CA1">
            <w:pPr>
              <w:widowControl/>
              <w:ind w:left="720"/>
              <w:rPr>
                <w:rFonts w:ascii="Tahoma" w:hAnsi="Tahoma" w:cs="Tahoma"/>
                <w:kern w:val="0"/>
                <w:szCs w:val="24"/>
                <w:lang w:eastAsia="ko-KR"/>
              </w:rPr>
            </w:pPr>
            <w:r w:rsidRPr="00BA0CA1">
              <w:rPr>
                <w:rFonts w:ascii="Tahoma" w:hAnsi="Tahoma" w:cs="Tahoma"/>
                <w:color w:val="000000"/>
                <w:kern w:val="0"/>
                <w:sz w:val="27"/>
                <w:szCs w:val="27"/>
                <w:lang w:eastAsia="ko-KR"/>
              </w:rPr>
              <w:t> *Student workload time – 60 hours</w:t>
            </w:r>
            <w:r w:rsidRPr="00BA0CA1">
              <w:rPr>
                <w:rFonts w:ascii="Tahoma" w:hAnsi="Tahoma" w:cs="Tahoma"/>
                <w:b/>
                <w:bCs/>
                <w:color w:val="000000"/>
                <w:kern w:val="0"/>
                <w:sz w:val="27"/>
                <w:szCs w:val="27"/>
                <w:lang w:eastAsia="ko-KR"/>
              </w:rPr>
              <w:t xml:space="preserve"> </w:t>
            </w:r>
          </w:p>
          <w:p w:rsidR="0057017B" w:rsidRPr="00BA0CA1" w:rsidRDefault="0057017B" w:rsidP="00BA0CA1">
            <w:pPr>
              <w:widowControl/>
              <w:ind w:left="720"/>
              <w:rPr>
                <w:rFonts w:ascii="Tahoma" w:hAnsi="Tahoma" w:cs="Tahoma"/>
                <w:kern w:val="0"/>
                <w:szCs w:val="24"/>
                <w:lang w:eastAsia="ko-KR"/>
              </w:rPr>
            </w:pPr>
            <w:r w:rsidRPr="00BA0CA1">
              <w:rPr>
                <w:rFonts w:ascii="Tahoma" w:hAnsi="Tahoma" w:cs="Tahoma"/>
                <w:color w:val="000000"/>
                <w:kern w:val="0"/>
                <w:sz w:val="27"/>
                <w:szCs w:val="27"/>
                <w:lang w:eastAsia="ko-KR"/>
              </w:rPr>
              <w:t xml:space="preserve"> Enjoy weekend homestays in each of the four districts in Brunei </w:t>
            </w:r>
          </w:p>
          <w:p w:rsidR="0057017B" w:rsidRPr="00BA0CA1" w:rsidRDefault="0057017B" w:rsidP="00BA0CA1">
            <w:pPr>
              <w:widowControl/>
              <w:ind w:left="720"/>
              <w:rPr>
                <w:rFonts w:ascii="Tahoma" w:hAnsi="Tahoma" w:cs="Tahoma"/>
                <w:kern w:val="0"/>
                <w:szCs w:val="24"/>
                <w:lang w:eastAsia="ko-KR"/>
              </w:rPr>
            </w:pPr>
            <w:r w:rsidRPr="00BA0CA1">
              <w:rPr>
                <w:rFonts w:ascii="Tahoma" w:hAnsi="Tahoma" w:cs="Tahoma"/>
                <w:color w:val="000000"/>
                <w:kern w:val="0"/>
                <w:sz w:val="27"/>
                <w:szCs w:val="27"/>
                <w:lang w:eastAsia="ko-KR"/>
              </w:rPr>
              <w:t xml:space="preserve"> One week of nature immersion in Kuala Belalong Field Study Centre </w:t>
            </w:r>
          </w:p>
          <w:p w:rsidR="0057017B" w:rsidRPr="00BA0CA1" w:rsidRDefault="0057017B" w:rsidP="00BA0CA1">
            <w:pPr>
              <w:widowControl/>
              <w:ind w:left="720"/>
              <w:rPr>
                <w:rFonts w:ascii="Tahoma" w:hAnsi="Tahoma" w:cs="Tahoma"/>
                <w:kern w:val="0"/>
                <w:szCs w:val="24"/>
                <w:lang w:eastAsia="ko-KR"/>
              </w:rPr>
            </w:pPr>
            <w:r w:rsidRPr="00BA0CA1">
              <w:rPr>
                <w:rFonts w:ascii="Tahoma" w:hAnsi="Tahoma" w:cs="Tahoma"/>
                <w:color w:val="000000"/>
                <w:kern w:val="0"/>
                <w:sz w:val="27"/>
                <w:szCs w:val="27"/>
                <w:lang w:eastAsia="ko-KR"/>
              </w:rPr>
              <w:t xml:space="preserve"> Partake in cultural activities including learning traditional dance </w:t>
            </w:r>
          </w:p>
          <w:p w:rsidR="0057017B" w:rsidRPr="00BA0CA1" w:rsidRDefault="0057017B" w:rsidP="00BA0CA1">
            <w:pPr>
              <w:widowControl/>
              <w:spacing w:before="100" w:beforeAutospacing="1" w:after="100" w:afterAutospacing="1"/>
              <w:rPr>
                <w:rFonts w:ascii="Tahoma" w:hAnsi="Tahoma" w:cs="Tahoma"/>
                <w:kern w:val="0"/>
                <w:szCs w:val="24"/>
                <w:lang w:eastAsia="ko-KR"/>
              </w:rPr>
            </w:pPr>
            <w:r w:rsidRPr="00BA0CA1">
              <w:rPr>
                <w:rFonts w:ascii="Tahoma" w:hAnsi="Tahoma" w:cs="Tahoma"/>
                <w:color w:val="000000"/>
                <w:kern w:val="0"/>
                <w:sz w:val="27"/>
                <w:szCs w:val="27"/>
                <w:lang w:eastAsia="ko-KR"/>
              </w:rPr>
              <w:t xml:space="preserve">*Includes practical, on-site learning, preparation of presentations and assignments </w:t>
            </w:r>
          </w:p>
          <w:p w:rsidR="0057017B" w:rsidRPr="00BA0CA1" w:rsidRDefault="0057017B" w:rsidP="00BA0CA1">
            <w:pPr>
              <w:widowControl/>
              <w:spacing w:before="100" w:beforeAutospacing="1" w:after="100" w:afterAutospacing="1"/>
              <w:rPr>
                <w:rFonts w:ascii="Tahoma" w:hAnsi="Tahoma" w:cs="Tahoma"/>
                <w:kern w:val="0"/>
                <w:szCs w:val="24"/>
                <w:lang w:eastAsia="ko-KR"/>
              </w:rPr>
            </w:pPr>
            <w:r w:rsidRPr="00BA0CA1">
              <w:rPr>
                <w:rFonts w:ascii="Tahoma" w:hAnsi="Tahoma" w:cs="Tahoma"/>
                <w:b/>
                <w:bCs/>
                <w:color w:val="30859B"/>
                <w:kern w:val="0"/>
                <w:sz w:val="27"/>
                <w:szCs w:val="27"/>
                <w:lang w:eastAsia="ko-KR"/>
              </w:rPr>
              <w:t xml:space="preserve">Programme Dates </w:t>
            </w:r>
          </w:p>
          <w:p w:rsidR="0057017B" w:rsidRPr="00BA0CA1" w:rsidRDefault="0057017B" w:rsidP="00BA0CA1">
            <w:pPr>
              <w:widowControl/>
              <w:spacing w:before="100" w:beforeAutospacing="1" w:after="100" w:afterAutospacing="1"/>
              <w:rPr>
                <w:rFonts w:ascii="Tahoma" w:hAnsi="Tahoma" w:cs="Tahoma"/>
                <w:kern w:val="0"/>
                <w:szCs w:val="24"/>
                <w:lang w:eastAsia="ko-KR"/>
              </w:rPr>
            </w:pPr>
            <w:r w:rsidRPr="00BA0CA1">
              <w:rPr>
                <w:rFonts w:ascii="Tahoma" w:hAnsi="Tahoma" w:cs="Tahoma"/>
                <w:color w:val="000000"/>
                <w:kern w:val="0"/>
                <w:sz w:val="27"/>
                <w:szCs w:val="27"/>
                <w:lang w:eastAsia="ko-KR"/>
              </w:rPr>
              <w:t xml:space="preserve">1st – 30th June 2012 </w:t>
            </w:r>
          </w:p>
          <w:p w:rsidR="0057017B" w:rsidRPr="00BA0CA1" w:rsidRDefault="0057017B" w:rsidP="00BA0CA1">
            <w:pPr>
              <w:widowControl/>
              <w:spacing w:before="100" w:beforeAutospacing="1" w:after="100" w:afterAutospacing="1"/>
              <w:rPr>
                <w:rFonts w:ascii="Tahoma" w:hAnsi="Tahoma" w:cs="Tahoma"/>
                <w:kern w:val="0"/>
                <w:szCs w:val="24"/>
                <w:lang w:eastAsia="ko-KR"/>
              </w:rPr>
            </w:pPr>
            <w:r w:rsidRPr="00BA0CA1">
              <w:rPr>
                <w:rFonts w:ascii="Tahoma" w:hAnsi="Tahoma" w:cs="Tahoma"/>
                <w:b/>
                <w:bCs/>
                <w:color w:val="30859B"/>
                <w:kern w:val="0"/>
                <w:sz w:val="27"/>
                <w:szCs w:val="27"/>
                <w:lang w:eastAsia="ko-KR"/>
              </w:rPr>
              <w:t xml:space="preserve">About the Programme </w:t>
            </w:r>
          </w:p>
          <w:p w:rsidR="0057017B" w:rsidRPr="00BA0CA1" w:rsidRDefault="0057017B" w:rsidP="00BA0CA1">
            <w:pPr>
              <w:widowControl/>
              <w:spacing w:before="100" w:beforeAutospacing="1" w:after="100" w:afterAutospacing="1"/>
              <w:rPr>
                <w:rFonts w:ascii="Tahoma" w:hAnsi="Tahoma" w:cs="Tahoma"/>
                <w:kern w:val="0"/>
                <w:szCs w:val="24"/>
                <w:lang w:eastAsia="ko-KR"/>
              </w:rPr>
            </w:pPr>
            <w:r w:rsidRPr="00BA0CA1">
              <w:rPr>
                <w:rFonts w:ascii="Tahoma" w:hAnsi="Tahoma" w:cs="Tahoma"/>
                <w:color w:val="000000"/>
                <w:kern w:val="0"/>
                <w:sz w:val="27"/>
                <w:szCs w:val="27"/>
                <w:lang w:eastAsia="ko-KR"/>
              </w:rPr>
              <w:t xml:space="preserve">One of the most ancient sovereign states in Southeast Asia, Brunei Darussalam today is a country known for social and economic progress, while leaving the local culture and primary rainforests untouched. Through Universiti Brunei Darussalam’s (UBD) Super Short-Term Student Exchange (SSSE) Program, students get to discover these aspects of Brunei through a range of academic, educational and intercultural experiences in the country. To give the students a first-hand feel of life and living in this kingdom of unexpected treasures, homestays in each of the country’s four districts will be a weekly component of UBD’s SSSE programme. This programme is designed to encompass the following four weekly themes: Cultural in Brunei Muara, Business in Belait, Nature in Temburong, and Sustainability in Tutong. Through an innovative course incorporating experiential learning, and explorations of the communities and habitats in and around Brunei, students become participants in, rather than mere observers of, this dynamic yet well-preserved environment. </w:t>
            </w:r>
          </w:p>
          <w:p w:rsidR="0057017B" w:rsidRPr="00BA0CA1" w:rsidRDefault="0057017B">
            <w:pPr>
              <w:rPr>
                <w:rFonts w:ascii="Tahoma" w:hAnsi="Tahoma" w:cs="Tahoma"/>
                <w:lang w:eastAsia="ko-KR"/>
              </w:rPr>
            </w:pPr>
          </w:p>
        </w:tc>
      </w:tr>
    </w:tbl>
    <w:p w:rsidR="0057017B" w:rsidRPr="006C5A74" w:rsidRDefault="0057017B"/>
    <w:p w:rsidR="0057017B" w:rsidRDefault="0057017B">
      <w:pPr>
        <w:widowControl/>
      </w:pPr>
      <w:r>
        <w:br w:type="page"/>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639"/>
      </w:tblGrid>
      <w:tr w:rsidR="0057017B" w:rsidRPr="00BA0CA1" w:rsidTr="00BA0CA1">
        <w:tc>
          <w:tcPr>
            <w:tcW w:w="9639" w:type="dxa"/>
            <w:tcBorders>
              <w:top w:val="nil"/>
              <w:left w:val="nil"/>
              <w:bottom w:val="nil"/>
              <w:right w:val="nil"/>
            </w:tcBorders>
          </w:tcPr>
          <w:p w:rsidR="0057017B" w:rsidRPr="00BA0CA1" w:rsidRDefault="0057017B" w:rsidP="00F97F00">
            <w:pPr>
              <w:pStyle w:val="NormalWeb"/>
              <w:rPr>
                <w:rFonts w:ascii="Tahoma" w:hAnsi="Tahoma" w:cs="Tahoma"/>
                <w:lang w:eastAsia="ko-KR"/>
              </w:rPr>
            </w:pPr>
            <w:r w:rsidRPr="00BA0CA1">
              <w:rPr>
                <w:rFonts w:ascii="Tahoma" w:hAnsi="Tahoma" w:cs="Tahoma"/>
                <w:b/>
                <w:bCs/>
                <w:color w:val="30859B"/>
                <w:sz w:val="27"/>
                <w:szCs w:val="27"/>
                <w:lang w:eastAsia="ko-KR"/>
              </w:rPr>
              <w:t xml:space="preserve">Courses </w:t>
            </w:r>
          </w:p>
          <w:p w:rsidR="0057017B" w:rsidRPr="00BA0CA1" w:rsidRDefault="0057017B" w:rsidP="00F97F00">
            <w:pPr>
              <w:pStyle w:val="NormalWeb"/>
              <w:rPr>
                <w:rFonts w:ascii="Tahoma" w:hAnsi="Tahoma" w:cs="Tahoma"/>
                <w:lang w:eastAsia="ko-KR"/>
              </w:rPr>
            </w:pPr>
            <w:r w:rsidRPr="00BA0CA1">
              <w:rPr>
                <w:rFonts w:ascii="Tahoma" w:hAnsi="Tahoma" w:cs="Tahoma"/>
                <w:color w:val="000000"/>
                <w:sz w:val="27"/>
                <w:szCs w:val="27"/>
                <w:lang w:eastAsia="ko-KR"/>
              </w:rPr>
              <w:t xml:space="preserve">Classes take place five days a week and depending on the courses, will range from lectures, group discussions, to field-oriented discovery trips. </w:t>
            </w:r>
          </w:p>
          <w:p w:rsidR="0057017B" w:rsidRPr="00BA0CA1" w:rsidRDefault="0057017B" w:rsidP="00F97F00">
            <w:pPr>
              <w:pStyle w:val="NormalWeb"/>
              <w:rPr>
                <w:rFonts w:ascii="Tahoma" w:hAnsi="Tahoma" w:cs="Tahoma"/>
                <w:lang w:eastAsia="ko-KR"/>
              </w:rPr>
            </w:pPr>
            <w:r w:rsidRPr="00BA0CA1">
              <w:rPr>
                <w:rFonts w:ascii="Tahoma" w:hAnsi="Tahoma" w:cs="Tahoma"/>
                <w:color w:val="000000"/>
                <w:sz w:val="27"/>
                <w:szCs w:val="27"/>
                <w:lang w:eastAsia="ko-KR"/>
              </w:rPr>
              <w:t xml:space="preserve">The focus of the first week is culture and history and students will engage in lively classroom discussions with lecturers on topics such as the country’s national idology, the Malay Islamic Monarchy. Educational excursions include site visits to historical places of interest in the Brunei Muara district, culminating with a one-night stay at the historical Kampong Ayer where students get to interact with the locals, experience local cuisines, and live in ‘houses on water’. </w:t>
            </w:r>
          </w:p>
          <w:p w:rsidR="0057017B" w:rsidRPr="00BA0CA1" w:rsidRDefault="0057017B" w:rsidP="00F97F00">
            <w:pPr>
              <w:pStyle w:val="NormalWeb"/>
              <w:rPr>
                <w:rFonts w:ascii="Tahoma" w:hAnsi="Tahoma" w:cs="Tahoma"/>
                <w:lang w:eastAsia="ko-KR"/>
              </w:rPr>
            </w:pPr>
            <w:r w:rsidRPr="00BA0CA1">
              <w:rPr>
                <w:rFonts w:ascii="Tahoma" w:hAnsi="Tahoma" w:cs="Tahoma"/>
                <w:color w:val="000000"/>
                <w:sz w:val="27"/>
                <w:szCs w:val="27"/>
                <w:lang w:eastAsia="ko-KR"/>
              </w:rPr>
              <w:t xml:space="preserve">The second week sees the students travelling by a speedboat along Brunei River to Bangar, Temburong district’s main town, before hopping onto a longboat along fast shallows and swirling rapids to the Kuala Belalong Field Studies Centre (KBFSC). The whole week spent in KBFSC will introduce students to one initiative which is close to Brunei’s heart: wildlife protection. Under closed supervision and guidance, students will study small mammals and their habitats in the forest. An optional component of this week is the Rainforest Canopy Walk, a suspension bridge that hangs 60m above the forest floor which puts students at eye level with some of the forest denizens and reported sightings include hornbills, macaques, and parrots, to name but a few. </w:t>
            </w:r>
          </w:p>
          <w:p w:rsidR="0057017B" w:rsidRPr="00BA0CA1" w:rsidRDefault="0057017B" w:rsidP="00F97F00">
            <w:pPr>
              <w:pStyle w:val="NormalWeb"/>
              <w:rPr>
                <w:rFonts w:ascii="Tahoma" w:hAnsi="Tahoma" w:cs="Tahoma"/>
                <w:lang w:eastAsia="ko-KR"/>
              </w:rPr>
            </w:pPr>
            <w:r w:rsidRPr="00BA0CA1">
              <w:rPr>
                <w:rFonts w:ascii="Tahoma" w:hAnsi="Tahoma" w:cs="Tahoma"/>
                <w:color w:val="000000"/>
                <w:sz w:val="27"/>
                <w:szCs w:val="27"/>
                <w:lang w:eastAsia="ko-KR"/>
              </w:rPr>
              <w:t xml:space="preserve">The third week takes a look at the economic and industrial side of Brunei, introducing students to the concept of Islamic banking and finance through a series of lectures and group discussions. Given that the financial wellbeing of the Bruneians is largely owed to the country’s extensive oilfields, a field trip to the Belait district to have a feel of the Oil and Gas industry will hone students’ understanding of the country’s underground source of wealth. A one-night stopover in Kampong Balai, a village that was once the hub of the traditional industry of sago processing, entails sleeping in a traditional wooden warrior house which the locals call “Skada Puak Belait”. </w:t>
            </w:r>
          </w:p>
          <w:p w:rsidR="0057017B" w:rsidRPr="00BA0CA1" w:rsidRDefault="0057017B" w:rsidP="00F97F00">
            <w:pPr>
              <w:pStyle w:val="NormalWeb"/>
              <w:rPr>
                <w:rFonts w:ascii="Tahoma" w:hAnsi="Tahoma" w:cs="Tahoma"/>
                <w:lang w:eastAsia="ko-KR"/>
              </w:rPr>
            </w:pPr>
            <w:r w:rsidRPr="00BA0CA1">
              <w:rPr>
                <w:rFonts w:ascii="Tahoma" w:hAnsi="Tahoma" w:cs="Tahoma"/>
                <w:color w:val="000000"/>
                <w:sz w:val="27"/>
                <w:szCs w:val="27"/>
                <w:lang w:eastAsia="ko-KR"/>
              </w:rPr>
              <w:t xml:space="preserve">The fourth week centres on the notion of sustainability and biodiversity in the Tutong district and will be examined through site visits and lectures by experts in these areas. A three-night stay in Tasek Merimbun, a park on the list of ASEAN Heritage Parks and Reserves, include studying pitcher plants and bats in the Tutong area, as well as a one-day practical on forest ecology. One of the main attractions of Tasek Merimbun is the freshwater lake which supports a variety of fish and fauna, and students get a chance to learn about the species endemic to the region. </w:t>
            </w:r>
          </w:p>
          <w:p w:rsidR="0057017B" w:rsidRPr="00BA0CA1" w:rsidRDefault="0057017B">
            <w:pPr>
              <w:rPr>
                <w:rFonts w:ascii="Tahoma" w:hAnsi="Tahoma" w:cs="Tahoma"/>
                <w:lang w:eastAsia="ko-KR"/>
              </w:rPr>
            </w:pPr>
          </w:p>
        </w:tc>
      </w:tr>
    </w:tbl>
    <w:p w:rsidR="0057017B" w:rsidRPr="00F97F00" w:rsidRDefault="0057017B"/>
    <w:p w:rsidR="0057017B" w:rsidRDefault="0057017B">
      <w:pPr>
        <w:widowControl/>
      </w:pPr>
    </w:p>
    <w:p w:rsidR="0057017B" w:rsidRDefault="0057017B">
      <w:pPr>
        <w:widowControl/>
      </w:pPr>
    </w:p>
    <w:p w:rsidR="0057017B" w:rsidRDefault="0057017B" w:rsidP="006C5A74">
      <w:pPr>
        <w:widowControl/>
        <w:spacing w:before="100" w:beforeAutospacing="1" w:after="100" w:afterAutospacing="1"/>
        <w:rPr>
          <w:rFonts w:ascii="新細明體" w:cs="新細明體"/>
          <w:b/>
          <w:bCs/>
          <w:color w:val="30859B"/>
          <w:kern w:val="0"/>
          <w:sz w:val="27"/>
          <w:szCs w:val="27"/>
        </w:rPr>
      </w:pPr>
      <w:r w:rsidRPr="006C5A74">
        <w:rPr>
          <w:rFonts w:ascii="新細明體" w:hAnsi="新細明體" w:cs="新細明體"/>
          <w:b/>
          <w:bCs/>
          <w:color w:val="30859B"/>
          <w:kern w:val="0"/>
          <w:sz w:val="27"/>
          <w:szCs w:val="27"/>
        </w:rPr>
        <w:t xml:space="preserve">Programme Weekly Overview – Week 1: Brunei Muara </w:t>
      </w:r>
    </w:p>
    <w:p w:rsidR="0057017B" w:rsidRDefault="0057017B" w:rsidP="006C5A74">
      <w:pPr>
        <w:widowControl/>
        <w:spacing w:before="100" w:beforeAutospacing="1" w:after="100" w:afterAutospacing="1"/>
        <w:rPr>
          <w:rFonts w:ascii="新細明體" w:cs="新細明體"/>
          <w:b/>
          <w:bCs/>
          <w:color w:val="30859B"/>
          <w:kern w:val="0"/>
          <w:sz w:val="27"/>
          <w:szCs w:val="27"/>
        </w:rPr>
      </w:pPr>
    </w:p>
    <w:tbl>
      <w:tblPr>
        <w:tblpPr w:leftFromText="180" w:rightFromText="180" w:vertAnchor="text" w:tblpY="-90"/>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tblPr>
      <w:tblGrid>
        <w:gridCol w:w="866"/>
        <w:gridCol w:w="850"/>
        <w:gridCol w:w="2010"/>
        <w:gridCol w:w="2354"/>
        <w:gridCol w:w="2354"/>
        <w:gridCol w:w="2354"/>
      </w:tblGrid>
      <w:tr w:rsidR="0057017B" w:rsidRPr="00BA0CA1" w:rsidTr="00EE3F29">
        <w:trPr>
          <w:trHeight w:val="20"/>
        </w:trPr>
        <w:tc>
          <w:tcPr>
            <w:tcW w:w="866" w:type="dxa"/>
          </w:tcPr>
          <w:p w:rsidR="0057017B" w:rsidRPr="006C5A74" w:rsidRDefault="0057017B" w:rsidP="00EE3F29">
            <w:pPr>
              <w:widowControl/>
              <w:rPr>
                <w:rFonts w:cs="Calibri"/>
                <w:color w:val="000000"/>
                <w:kern w:val="0"/>
                <w:sz w:val="20"/>
                <w:szCs w:val="20"/>
              </w:rPr>
            </w:pPr>
          </w:p>
        </w:tc>
        <w:tc>
          <w:tcPr>
            <w:tcW w:w="850" w:type="dxa"/>
          </w:tcPr>
          <w:p w:rsidR="0057017B" w:rsidRPr="006C5A74" w:rsidRDefault="0057017B" w:rsidP="00EE3F29">
            <w:pPr>
              <w:widowControl/>
              <w:rPr>
                <w:rFonts w:cs="Calibri"/>
                <w:color w:val="000000"/>
                <w:kern w:val="0"/>
                <w:sz w:val="20"/>
                <w:szCs w:val="20"/>
              </w:rPr>
            </w:pPr>
          </w:p>
        </w:tc>
        <w:tc>
          <w:tcPr>
            <w:tcW w:w="2010" w:type="dxa"/>
            <w:vAlign w:val="center"/>
          </w:tcPr>
          <w:p w:rsidR="0057017B" w:rsidRPr="006C5A74" w:rsidRDefault="0057017B" w:rsidP="00EE3F29">
            <w:pPr>
              <w:widowControl/>
              <w:rPr>
                <w:rFonts w:ascii="新細明體" w:cs="新細明體"/>
                <w:b/>
                <w:bCs/>
                <w:color w:val="000000"/>
                <w:kern w:val="0"/>
                <w:szCs w:val="24"/>
              </w:rPr>
            </w:pPr>
            <w:r w:rsidRPr="006C5A74">
              <w:rPr>
                <w:rFonts w:ascii="新細明體" w:hAnsi="新細明體" w:cs="新細明體"/>
                <w:b/>
                <w:bCs/>
                <w:color w:val="000000"/>
                <w:kern w:val="0"/>
                <w:szCs w:val="24"/>
              </w:rPr>
              <w:t xml:space="preserve">Morning </w:t>
            </w:r>
          </w:p>
        </w:tc>
        <w:tc>
          <w:tcPr>
            <w:tcW w:w="2354" w:type="dxa"/>
            <w:vAlign w:val="center"/>
          </w:tcPr>
          <w:p w:rsidR="0057017B" w:rsidRPr="006C5A74" w:rsidRDefault="0057017B" w:rsidP="00EE3F29">
            <w:pPr>
              <w:widowControl/>
              <w:rPr>
                <w:rFonts w:ascii="新細明體" w:cs="新細明體"/>
                <w:b/>
                <w:bCs/>
                <w:color w:val="000000"/>
                <w:kern w:val="0"/>
                <w:szCs w:val="24"/>
              </w:rPr>
            </w:pPr>
            <w:r w:rsidRPr="006C5A74">
              <w:rPr>
                <w:rFonts w:ascii="新細明體" w:hAnsi="新細明體" w:cs="新細明體"/>
                <w:b/>
                <w:bCs/>
                <w:color w:val="000000"/>
                <w:kern w:val="0"/>
                <w:szCs w:val="24"/>
              </w:rPr>
              <w:t xml:space="preserve">Late Morning </w:t>
            </w:r>
          </w:p>
        </w:tc>
        <w:tc>
          <w:tcPr>
            <w:tcW w:w="2354" w:type="dxa"/>
            <w:vAlign w:val="center"/>
          </w:tcPr>
          <w:p w:rsidR="0057017B" w:rsidRPr="006C5A74" w:rsidRDefault="0057017B" w:rsidP="00EE3F29">
            <w:pPr>
              <w:widowControl/>
              <w:rPr>
                <w:rFonts w:ascii="新細明體" w:cs="新細明體"/>
                <w:b/>
                <w:bCs/>
                <w:color w:val="000000"/>
                <w:kern w:val="0"/>
                <w:szCs w:val="24"/>
              </w:rPr>
            </w:pPr>
            <w:r w:rsidRPr="006C5A74">
              <w:rPr>
                <w:rFonts w:ascii="新細明體" w:hAnsi="新細明體" w:cs="新細明體"/>
                <w:b/>
                <w:bCs/>
                <w:color w:val="000000"/>
                <w:kern w:val="0"/>
                <w:szCs w:val="24"/>
              </w:rPr>
              <w:t xml:space="preserve">Afternoon </w:t>
            </w:r>
          </w:p>
        </w:tc>
        <w:tc>
          <w:tcPr>
            <w:tcW w:w="2354" w:type="dxa"/>
            <w:vAlign w:val="center"/>
          </w:tcPr>
          <w:p w:rsidR="0057017B" w:rsidRPr="006C5A74" w:rsidRDefault="0057017B" w:rsidP="00EE3F29">
            <w:pPr>
              <w:widowControl/>
              <w:rPr>
                <w:rFonts w:ascii="新細明體" w:cs="新細明體"/>
                <w:b/>
                <w:bCs/>
                <w:color w:val="000000"/>
                <w:kern w:val="0"/>
                <w:szCs w:val="24"/>
              </w:rPr>
            </w:pPr>
            <w:r w:rsidRPr="006C5A74">
              <w:rPr>
                <w:rFonts w:ascii="新細明體" w:hAnsi="新細明體" w:cs="新細明體"/>
                <w:b/>
                <w:bCs/>
                <w:color w:val="000000"/>
                <w:kern w:val="0"/>
                <w:szCs w:val="24"/>
              </w:rPr>
              <w:t xml:space="preserve">Evening </w:t>
            </w:r>
          </w:p>
        </w:tc>
      </w:tr>
      <w:tr w:rsidR="0057017B" w:rsidRPr="00BA0CA1" w:rsidTr="00EE3F29">
        <w:trPr>
          <w:trHeight w:val="20"/>
        </w:trPr>
        <w:tc>
          <w:tcPr>
            <w:tcW w:w="866" w:type="dxa"/>
            <w:vMerge w:val="restart"/>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Week 1 </w:t>
            </w:r>
          </w:p>
        </w:tc>
        <w:tc>
          <w:tcPr>
            <w:tcW w:w="850"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Day 1 </w:t>
            </w:r>
          </w:p>
        </w:tc>
        <w:tc>
          <w:tcPr>
            <w:tcW w:w="2010"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Welcoming Ceremony </w:t>
            </w:r>
          </w:p>
        </w:tc>
        <w:tc>
          <w:tcPr>
            <w:tcW w:w="2354"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Ice-breaker Session </w:t>
            </w:r>
          </w:p>
        </w:tc>
        <w:tc>
          <w:tcPr>
            <w:tcW w:w="2354"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Campus Tour </w:t>
            </w:r>
          </w:p>
        </w:tc>
        <w:tc>
          <w:tcPr>
            <w:tcW w:w="2354"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Site Visit: Tamu Gadong </w:t>
            </w:r>
          </w:p>
        </w:tc>
      </w:tr>
      <w:tr w:rsidR="0057017B" w:rsidRPr="00BA0CA1" w:rsidTr="00EE3F29">
        <w:trPr>
          <w:trHeight w:val="20"/>
        </w:trPr>
        <w:tc>
          <w:tcPr>
            <w:tcW w:w="866" w:type="dxa"/>
            <w:vMerge/>
          </w:tcPr>
          <w:p w:rsidR="0057017B" w:rsidRPr="006C5A74" w:rsidRDefault="0057017B" w:rsidP="00EE3F29">
            <w:pPr>
              <w:widowControl/>
              <w:rPr>
                <w:rFonts w:cs="Calibri"/>
                <w:color w:val="000000"/>
                <w:kern w:val="0"/>
                <w:sz w:val="20"/>
                <w:szCs w:val="20"/>
              </w:rPr>
            </w:pPr>
          </w:p>
        </w:tc>
        <w:tc>
          <w:tcPr>
            <w:tcW w:w="850"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Day 2 </w:t>
            </w:r>
          </w:p>
        </w:tc>
        <w:tc>
          <w:tcPr>
            <w:tcW w:w="4364" w:type="dxa"/>
            <w:gridSpan w:val="2"/>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Introduction to Brunei Darussalam (Lecture) </w:t>
            </w:r>
          </w:p>
        </w:tc>
        <w:tc>
          <w:tcPr>
            <w:tcW w:w="2354"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Brunei Darussalam: A Malay Islamic Monarcy (Lecture) </w:t>
            </w:r>
          </w:p>
        </w:tc>
        <w:tc>
          <w:tcPr>
            <w:tcW w:w="2354"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Brunei Mangrove Night Safari &amp; Welcoming Dinner at Brunei Waterfront </w:t>
            </w:r>
          </w:p>
        </w:tc>
      </w:tr>
      <w:tr w:rsidR="0057017B" w:rsidRPr="00BA0CA1" w:rsidTr="00EE3F29">
        <w:trPr>
          <w:trHeight w:val="20"/>
        </w:trPr>
        <w:tc>
          <w:tcPr>
            <w:tcW w:w="866" w:type="dxa"/>
            <w:vMerge/>
          </w:tcPr>
          <w:p w:rsidR="0057017B" w:rsidRPr="006C5A74" w:rsidRDefault="0057017B" w:rsidP="00EE3F29">
            <w:pPr>
              <w:widowControl/>
              <w:rPr>
                <w:rFonts w:cs="Calibri"/>
                <w:color w:val="000000"/>
                <w:kern w:val="0"/>
                <w:sz w:val="20"/>
                <w:szCs w:val="20"/>
              </w:rPr>
            </w:pPr>
          </w:p>
        </w:tc>
        <w:tc>
          <w:tcPr>
            <w:tcW w:w="850"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Day 3 </w:t>
            </w:r>
          </w:p>
        </w:tc>
        <w:tc>
          <w:tcPr>
            <w:tcW w:w="4364" w:type="dxa"/>
            <w:gridSpan w:val="2"/>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Languages and Cultures in Brunei (Lecture) </w:t>
            </w:r>
          </w:p>
        </w:tc>
        <w:tc>
          <w:tcPr>
            <w:tcW w:w="2354"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Site Visit: Royal Regalia Museum; Brunei National Museum </w:t>
            </w:r>
          </w:p>
        </w:tc>
        <w:tc>
          <w:tcPr>
            <w:tcW w:w="2354"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Preparation for Group Presentation </w:t>
            </w:r>
          </w:p>
        </w:tc>
      </w:tr>
      <w:tr w:rsidR="0057017B" w:rsidRPr="00BA0CA1" w:rsidTr="00EE3F29">
        <w:trPr>
          <w:trHeight w:val="20"/>
        </w:trPr>
        <w:tc>
          <w:tcPr>
            <w:tcW w:w="866" w:type="dxa"/>
            <w:vMerge/>
          </w:tcPr>
          <w:p w:rsidR="0057017B" w:rsidRPr="006C5A74" w:rsidRDefault="0057017B" w:rsidP="00EE3F29">
            <w:pPr>
              <w:widowControl/>
              <w:rPr>
                <w:rFonts w:cs="Calibri"/>
                <w:color w:val="000000"/>
                <w:kern w:val="0"/>
                <w:sz w:val="20"/>
                <w:szCs w:val="20"/>
              </w:rPr>
            </w:pPr>
          </w:p>
        </w:tc>
        <w:tc>
          <w:tcPr>
            <w:tcW w:w="850"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Day 4 </w:t>
            </w:r>
          </w:p>
        </w:tc>
        <w:tc>
          <w:tcPr>
            <w:tcW w:w="2010"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Group Presentation </w:t>
            </w:r>
          </w:p>
        </w:tc>
        <w:tc>
          <w:tcPr>
            <w:tcW w:w="2354"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Group Presentation </w:t>
            </w:r>
          </w:p>
        </w:tc>
        <w:tc>
          <w:tcPr>
            <w:tcW w:w="2354"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Group Presentation </w:t>
            </w:r>
          </w:p>
        </w:tc>
        <w:tc>
          <w:tcPr>
            <w:tcW w:w="2354"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Free &amp; Easy </w:t>
            </w:r>
          </w:p>
        </w:tc>
      </w:tr>
      <w:tr w:rsidR="0057017B" w:rsidRPr="00BA0CA1" w:rsidTr="00EE3F29">
        <w:trPr>
          <w:trHeight w:val="20"/>
        </w:trPr>
        <w:tc>
          <w:tcPr>
            <w:tcW w:w="866" w:type="dxa"/>
            <w:vMerge/>
          </w:tcPr>
          <w:p w:rsidR="0057017B" w:rsidRPr="006C5A74" w:rsidRDefault="0057017B" w:rsidP="00EE3F29">
            <w:pPr>
              <w:widowControl/>
              <w:rPr>
                <w:rFonts w:cs="Calibri"/>
                <w:color w:val="000000"/>
                <w:kern w:val="0"/>
                <w:sz w:val="20"/>
                <w:szCs w:val="20"/>
              </w:rPr>
            </w:pPr>
          </w:p>
        </w:tc>
        <w:tc>
          <w:tcPr>
            <w:tcW w:w="850"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Day 5 </w:t>
            </w:r>
          </w:p>
        </w:tc>
        <w:tc>
          <w:tcPr>
            <w:tcW w:w="4364" w:type="dxa"/>
            <w:gridSpan w:val="2"/>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Free &amp; Easy </w:t>
            </w:r>
          </w:p>
        </w:tc>
        <w:tc>
          <w:tcPr>
            <w:tcW w:w="4708" w:type="dxa"/>
            <w:gridSpan w:val="2"/>
            <w:vAlign w:val="center"/>
          </w:tcPr>
          <w:p w:rsidR="0057017B" w:rsidRPr="006C5A74" w:rsidRDefault="0057017B" w:rsidP="00EE3F29">
            <w:pPr>
              <w:widowControl/>
              <w:rPr>
                <w:rFonts w:cs="Calibri"/>
                <w:color w:val="000000"/>
                <w:kern w:val="0"/>
                <w:sz w:val="20"/>
                <w:szCs w:val="20"/>
              </w:rPr>
            </w:pPr>
            <w:r w:rsidRPr="006C5A74">
              <w:rPr>
                <w:rFonts w:ascii="新細明體" w:hAnsi="新細明體" w:cs="新細明體"/>
                <w:color w:val="000000"/>
                <w:kern w:val="0"/>
                <w:szCs w:val="24"/>
              </w:rPr>
              <w:t>Activities arranged by Student Clubs</w:t>
            </w:r>
          </w:p>
        </w:tc>
      </w:tr>
      <w:tr w:rsidR="0057017B" w:rsidRPr="00BA0CA1" w:rsidTr="00EE3F29">
        <w:trPr>
          <w:trHeight w:val="20"/>
        </w:trPr>
        <w:tc>
          <w:tcPr>
            <w:tcW w:w="866" w:type="dxa"/>
            <w:vMerge/>
          </w:tcPr>
          <w:p w:rsidR="0057017B" w:rsidRPr="006C5A74" w:rsidRDefault="0057017B" w:rsidP="00EE3F29">
            <w:pPr>
              <w:widowControl/>
              <w:rPr>
                <w:rFonts w:cs="Calibri"/>
                <w:color w:val="000000"/>
                <w:kern w:val="0"/>
                <w:sz w:val="20"/>
                <w:szCs w:val="20"/>
              </w:rPr>
            </w:pPr>
          </w:p>
        </w:tc>
        <w:tc>
          <w:tcPr>
            <w:tcW w:w="850"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Day 6 </w:t>
            </w:r>
          </w:p>
        </w:tc>
        <w:tc>
          <w:tcPr>
            <w:tcW w:w="4364" w:type="dxa"/>
            <w:gridSpan w:val="2"/>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Departs for Kampong Ayer </w:t>
            </w:r>
          </w:p>
        </w:tc>
        <w:tc>
          <w:tcPr>
            <w:tcW w:w="4708" w:type="dxa"/>
            <w:gridSpan w:val="2"/>
            <w:vAlign w:val="center"/>
          </w:tcPr>
          <w:p w:rsidR="0057017B" w:rsidRPr="006C5A74" w:rsidRDefault="0057017B" w:rsidP="00EE3F29">
            <w:pPr>
              <w:widowControl/>
              <w:rPr>
                <w:rFonts w:cs="Calibri"/>
                <w:color w:val="000000"/>
                <w:kern w:val="0"/>
                <w:sz w:val="20"/>
                <w:szCs w:val="20"/>
              </w:rPr>
            </w:pPr>
            <w:r w:rsidRPr="006C5A74">
              <w:rPr>
                <w:rFonts w:ascii="新細明體" w:hAnsi="新細明體" w:cs="新細明體"/>
                <w:color w:val="000000"/>
                <w:kern w:val="0"/>
                <w:szCs w:val="24"/>
              </w:rPr>
              <w:t>Homestay at Kampong Ayer</w:t>
            </w:r>
          </w:p>
        </w:tc>
      </w:tr>
      <w:tr w:rsidR="0057017B" w:rsidRPr="00BA0CA1" w:rsidTr="00EE3F29">
        <w:trPr>
          <w:trHeight w:val="20"/>
        </w:trPr>
        <w:tc>
          <w:tcPr>
            <w:tcW w:w="866" w:type="dxa"/>
            <w:vMerge/>
          </w:tcPr>
          <w:p w:rsidR="0057017B" w:rsidRPr="006C5A74" w:rsidRDefault="0057017B" w:rsidP="00EE3F29">
            <w:pPr>
              <w:widowControl/>
              <w:rPr>
                <w:rFonts w:cs="Calibri"/>
                <w:color w:val="000000"/>
                <w:kern w:val="0"/>
                <w:sz w:val="20"/>
                <w:szCs w:val="20"/>
              </w:rPr>
            </w:pPr>
          </w:p>
        </w:tc>
        <w:tc>
          <w:tcPr>
            <w:tcW w:w="850"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Day 7 </w:t>
            </w:r>
          </w:p>
        </w:tc>
        <w:tc>
          <w:tcPr>
            <w:tcW w:w="4364" w:type="dxa"/>
            <w:gridSpan w:val="2"/>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Site Visit: Kampong Ayer, the Kampong Ayer Gallery, Omar Ali Saifuddien Mosque, Sultan Bolkiah's Tomb, Bubongan Duabelas </w:t>
            </w:r>
          </w:p>
        </w:tc>
        <w:tc>
          <w:tcPr>
            <w:tcW w:w="2354"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Back to UBD </w:t>
            </w:r>
          </w:p>
        </w:tc>
        <w:tc>
          <w:tcPr>
            <w:tcW w:w="2354" w:type="dxa"/>
            <w:vAlign w:val="center"/>
          </w:tcPr>
          <w:p w:rsidR="0057017B" w:rsidRPr="006C5A74" w:rsidRDefault="0057017B" w:rsidP="00EE3F29">
            <w:pPr>
              <w:widowControl/>
              <w:rPr>
                <w:rFonts w:ascii="新細明體" w:cs="新細明體"/>
                <w:color w:val="000000"/>
                <w:kern w:val="0"/>
                <w:szCs w:val="24"/>
              </w:rPr>
            </w:pPr>
            <w:r w:rsidRPr="006C5A74">
              <w:rPr>
                <w:rFonts w:ascii="新細明體" w:hAnsi="新細明體" w:cs="新細明體"/>
                <w:color w:val="000000"/>
                <w:kern w:val="0"/>
                <w:szCs w:val="24"/>
              </w:rPr>
              <w:t xml:space="preserve">Free &amp; Easy </w:t>
            </w:r>
          </w:p>
        </w:tc>
      </w:tr>
    </w:tbl>
    <w:p w:rsidR="0057017B" w:rsidRDefault="0057017B" w:rsidP="006C5A74">
      <w:pPr>
        <w:widowControl/>
        <w:spacing w:before="100" w:beforeAutospacing="1" w:after="100" w:afterAutospacing="1"/>
        <w:rPr>
          <w:rFonts w:ascii="新細明體" w:cs="新細明體"/>
          <w:b/>
          <w:bCs/>
          <w:color w:val="30859B"/>
          <w:kern w:val="0"/>
          <w:sz w:val="27"/>
          <w:szCs w:val="27"/>
        </w:rPr>
      </w:pPr>
    </w:p>
    <w:p w:rsidR="0057017B" w:rsidRDefault="0057017B" w:rsidP="006C5A74">
      <w:pPr>
        <w:widowControl/>
        <w:spacing w:before="100" w:beforeAutospacing="1" w:after="100" w:afterAutospacing="1"/>
        <w:rPr>
          <w:rFonts w:ascii="新細明體" w:cs="新細明體"/>
          <w:kern w:val="0"/>
          <w:szCs w:val="24"/>
        </w:rPr>
      </w:pPr>
    </w:p>
    <w:p w:rsidR="0057017B" w:rsidRDefault="0057017B" w:rsidP="006C5A74">
      <w:pPr>
        <w:widowControl/>
        <w:spacing w:before="100" w:beforeAutospacing="1" w:after="100" w:afterAutospacing="1"/>
        <w:rPr>
          <w:rFonts w:ascii="新細明體" w:cs="新細明體"/>
          <w:kern w:val="0"/>
          <w:szCs w:val="24"/>
        </w:rPr>
      </w:pPr>
    </w:p>
    <w:p w:rsidR="0057017B" w:rsidRDefault="0057017B" w:rsidP="006C5A74">
      <w:pPr>
        <w:widowControl/>
        <w:spacing w:before="100" w:beforeAutospacing="1" w:after="100" w:afterAutospacing="1"/>
        <w:rPr>
          <w:rFonts w:ascii="新細明體" w:cs="新細明體"/>
          <w:kern w:val="0"/>
          <w:szCs w:val="24"/>
        </w:rPr>
      </w:pPr>
    </w:p>
    <w:p w:rsidR="0057017B" w:rsidRDefault="0057017B" w:rsidP="006C5A74">
      <w:pPr>
        <w:widowControl/>
        <w:spacing w:before="100" w:beforeAutospacing="1" w:after="100" w:afterAutospacing="1"/>
        <w:rPr>
          <w:rFonts w:ascii="新細明體" w:cs="新細明體"/>
          <w:kern w:val="0"/>
          <w:szCs w:val="24"/>
        </w:rPr>
      </w:pPr>
    </w:p>
    <w:p w:rsidR="0057017B" w:rsidRDefault="0057017B" w:rsidP="006C5A74">
      <w:pPr>
        <w:widowControl/>
        <w:spacing w:before="100" w:beforeAutospacing="1" w:after="100" w:afterAutospacing="1"/>
        <w:rPr>
          <w:rFonts w:ascii="新細明體" w:cs="新細明體"/>
          <w:kern w:val="0"/>
          <w:szCs w:val="24"/>
        </w:rPr>
      </w:pPr>
    </w:p>
    <w:p w:rsidR="0057017B" w:rsidRDefault="0057017B" w:rsidP="006C5A74">
      <w:pPr>
        <w:widowControl/>
        <w:spacing w:before="100" w:beforeAutospacing="1" w:after="100" w:afterAutospacing="1"/>
        <w:rPr>
          <w:rFonts w:ascii="新細明體" w:cs="新細明體"/>
          <w:kern w:val="0"/>
          <w:szCs w:val="24"/>
        </w:rPr>
      </w:pPr>
    </w:p>
    <w:p w:rsidR="0057017B" w:rsidRDefault="0057017B" w:rsidP="006C5A74">
      <w:pPr>
        <w:widowControl/>
        <w:spacing w:before="100" w:beforeAutospacing="1" w:after="100" w:afterAutospacing="1"/>
        <w:rPr>
          <w:rFonts w:ascii="新細明體" w:cs="新細明體"/>
          <w:kern w:val="0"/>
          <w:szCs w:val="24"/>
        </w:rPr>
      </w:pPr>
    </w:p>
    <w:p w:rsidR="0057017B" w:rsidRDefault="0057017B" w:rsidP="006C5A74">
      <w:pPr>
        <w:widowControl/>
        <w:spacing w:before="100" w:beforeAutospacing="1" w:after="100" w:afterAutospacing="1"/>
        <w:rPr>
          <w:rFonts w:ascii="新細明體" w:cs="新細明體"/>
          <w:kern w:val="0"/>
          <w:szCs w:val="24"/>
        </w:rPr>
      </w:pPr>
    </w:p>
    <w:p w:rsidR="0057017B" w:rsidRDefault="0057017B" w:rsidP="006C5A74">
      <w:pPr>
        <w:widowControl/>
        <w:spacing w:before="100" w:beforeAutospacing="1" w:after="100" w:afterAutospacing="1"/>
        <w:rPr>
          <w:rFonts w:ascii="新細明體" w:cs="新細明體"/>
          <w:kern w:val="0"/>
          <w:szCs w:val="24"/>
        </w:rPr>
      </w:pPr>
    </w:p>
    <w:p w:rsidR="0057017B" w:rsidRDefault="0057017B" w:rsidP="006C5A74">
      <w:pPr>
        <w:widowControl/>
        <w:spacing w:before="100" w:beforeAutospacing="1" w:after="100" w:afterAutospacing="1"/>
        <w:rPr>
          <w:b/>
          <w:bCs/>
          <w:color w:val="30859B"/>
          <w:sz w:val="27"/>
          <w:szCs w:val="27"/>
        </w:rPr>
      </w:pPr>
      <w:r>
        <w:rPr>
          <w:b/>
          <w:bCs/>
          <w:color w:val="30859B"/>
          <w:sz w:val="27"/>
          <w:szCs w:val="27"/>
        </w:rPr>
        <w:t>Programme Weekly Overview – Week 2: Temburong</w:t>
      </w:r>
    </w:p>
    <w:tbl>
      <w:tblPr>
        <w:tblW w:w="10788"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tblPr>
      <w:tblGrid>
        <w:gridCol w:w="866"/>
        <w:gridCol w:w="1276"/>
        <w:gridCol w:w="1842"/>
        <w:gridCol w:w="1701"/>
        <w:gridCol w:w="2552"/>
        <w:gridCol w:w="2551"/>
      </w:tblGrid>
      <w:tr w:rsidR="0057017B" w:rsidRPr="00BA0CA1" w:rsidTr="00EE3F29">
        <w:trPr>
          <w:trHeight w:val="660"/>
        </w:trPr>
        <w:tc>
          <w:tcPr>
            <w:tcW w:w="866" w:type="dxa"/>
          </w:tcPr>
          <w:p w:rsidR="0057017B" w:rsidRPr="00EE3F29" w:rsidRDefault="0057017B" w:rsidP="00EE3F29">
            <w:pPr>
              <w:widowControl/>
              <w:rPr>
                <w:rFonts w:cs="Calibri"/>
                <w:color w:val="000000"/>
                <w:kern w:val="0"/>
                <w:sz w:val="20"/>
                <w:szCs w:val="20"/>
              </w:rPr>
            </w:pPr>
            <w:r w:rsidRPr="00EE3F29">
              <w:rPr>
                <w:rFonts w:cs="Calibri" w:hint="eastAsia"/>
                <w:color w:val="000000"/>
                <w:kern w:val="0"/>
                <w:sz w:val="20"/>
                <w:szCs w:val="20"/>
              </w:rPr>
              <w:t xml:space="preserve">　</w:t>
            </w:r>
          </w:p>
        </w:tc>
        <w:tc>
          <w:tcPr>
            <w:tcW w:w="1276" w:type="dxa"/>
          </w:tcPr>
          <w:p w:rsidR="0057017B" w:rsidRPr="00EE3F29" w:rsidRDefault="0057017B" w:rsidP="00EE3F29">
            <w:pPr>
              <w:widowControl/>
              <w:rPr>
                <w:rFonts w:cs="Calibri"/>
                <w:color w:val="000000"/>
                <w:kern w:val="0"/>
                <w:sz w:val="20"/>
                <w:szCs w:val="20"/>
              </w:rPr>
            </w:pPr>
            <w:r w:rsidRPr="00EE3F29">
              <w:rPr>
                <w:rFonts w:cs="Calibri" w:hint="eastAsia"/>
                <w:color w:val="000000"/>
                <w:kern w:val="0"/>
                <w:sz w:val="20"/>
                <w:szCs w:val="20"/>
              </w:rPr>
              <w:t xml:space="preserve">　</w:t>
            </w:r>
          </w:p>
        </w:tc>
        <w:tc>
          <w:tcPr>
            <w:tcW w:w="1842" w:type="dxa"/>
            <w:vAlign w:val="center"/>
          </w:tcPr>
          <w:p w:rsidR="0057017B" w:rsidRPr="00EE3F29" w:rsidRDefault="0057017B" w:rsidP="00EE3F29">
            <w:pPr>
              <w:widowControl/>
              <w:rPr>
                <w:rFonts w:ascii="新細明體" w:cs="新細明體"/>
                <w:b/>
                <w:bCs/>
                <w:color w:val="000000"/>
                <w:kern w:val="0"/>
                <w:szCs w:val="24"/>
              </w:rPr>
            </w:pPr>
            <w:r w:rsidRPr="00EE3F29">
              <w:rPr>
                <w:rFonts w:ascii="新細明體" w:hAnsi="新細明體" w:cs="新細明體"/>
                <w:b/>
                <w:bCs/>
                <w:color w:val="000000"/>
                <w:kern w:val="0"/>
                <w:szCs w:val="24"/>
              </w:rPr>
              <w:t xml:space="preserve">Morning </w:t>
            </w:r>
          </w:p>
        </w:tc>
        <w:tc>
          <w:tcPr>
            <w:tcW w:w="1701" w:type="dxa"/>
            <w:vAlign w:val="center"/>
          </w:tcPr>
          <w:p w:rsidR="0057017B" w:rsidRPr="00EE3F29" w:rsidRDefault="0057017B" w:rsidP="00EE3F29">
            <w:pPr>
              <w:widowControl/>
              <w:rPr>
                <w:rFonts w:ascii="新細明體" w:cs="新細明體"/>
                <w:b/>
                <w:bCs/>
                <w:color w:val="000000"/>
                <w:kern w:val="0"/>
                <w:szCs w:val="24"/>
              </w:rPr>
            </w:pPr>
            <w:r w:rsidRPr="00EE3F29">
              <w:rPr>
                <w:rFonts w:ascii="新細明體" w:hAnsi="新細明體" w:cs="新細明體"/>
                <w:b/>
                <w:bCs/>
                <w:color w:val="000000"/>
                <w:kern w:val="0"/>
                <w:szCs w:val="24"/>
              </w:rPr>
              <w:t xml:space="preserve">Late Morning </w:t>
            </w:r>
          </w:p>
        </w:tc>
        <w:tc>
          <w:tcPr>
            <w:tcW w:w="2552" w:type="dxa"/>
            <w:vAlign w:val="center"/>
          </w:tcPr>
          <w:p w:rsidR="0057017B" w:rsidRPr="00EE3F29" w:rsidRDefault="0057017B" w:rsidP="00EE3F29">
            <w:pPr>
              <w:widowControl/>
              <w:rPr>
                <w:rFonts w:ascii="新細明體" w:cs="新細明體"/>
                <w:b/>
                <w:bCs/>
                <w:color w:val="000000"/>
                <w:kern w:val="0"/>
                <w:szCs w:val="24"/>
              </w:rPr>
            </w:pPr>
            <w:r w:rsidRPr="00EE3F29">
              <w:rPr>
                <w:rFonts w:ascii="新細明體" w:hAnsi="新細明體" w:cs="新細明體"/>
                <w:b/>
                <w:bCs/>
                <w:color w:val="000000"/>
                <w:kern w:val="0"/>
                <w:szCs w:val="24"/>
              </w:rPr>
              <w:t xml:space="preserve">Afternoon </w:t>
            </w:r>
          </w:p>
        </w:tc>
        <w:tc>
          <w:tcPr>
            <w:tcW w:w="2551" w:type="dxa"/>
            <w:vAlign w:val="center"/>
          </w:tcPr>
          <w:p w:rsidR="0057017B" w:rsidRPr="00EE3F29" w:rsidRDefault="0057017B" w:rsidP="00EE3F29">
            <w:pPr>
              <w:widowControl/>
              <w:rPr>
                <w:rFonts w:ascii="新細明體" w:cs="新細明體"/>
                <w:b/>
                <w:bCs/>
                <w:color w:val="000000"/>
                <w:kern w:val="0"/>
                <w:szCs w:val="24"/>
              </w:rPr>
            </w:pPr>
            <w:r w:rsidRPr="00EE3F29">
              <w:rPr>
                <w:rFonts w:ascii="新細明體" w:hAnsi="新細明體" w:cs="新細明體"/>
                <w:b/>
                <w:bCs/>
                <w:color w:val="000000"/>
                <w:kern w:val="0"/>
                <w:szCs w:val="24"/>
              </w:rPr>
              <w:t xml:space="preserve">Evening </w:t>
            </w:r>
          </w:p>
        </w:tc>
      </w:tr>
      <w:tr w:rsidR="0057017B" w:rsidRPr="00BA0CA1" w:rsidTr="00EE3F29">
        <w:trPr>
          <w:trHeight w:val="336"/>
        </w:trPr>
        <w:tc>
          <w:tcPr>
            <w:tcW w:w="866" w:type="dxa"/>
            <w:vMerge w:val="restart"/>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Week 2</w:t>
            </w:r>
          </w:p>
        </w:tc>
        <w:tc>
          <w:tcPr>
            <w:tcW w:w="1276" w:type="dxa"/>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 xml:space="preserve">Day 1 </w:t>
            </w:r>
          </w:p>
        </w:tc>
        <w:tc>
          <w:tcPr>
            <w:tcW w:w="1842" w:type="dxa"/>
            <w:noWrap/>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Depart Bandar Seri Begawan</w:t>
            </w:r>
          </w:p>
        </w:tc>
        <w:tc>
          <w:tcPr>
            <w:tcW w:w="1701" w:type="dxa"/>
            <w:noWrap/>
            <w:vAlign w:val="center"/>
          </w:tcPr>
          <w:p w:rsidR="0057017B" w:rsidRPr="00EE3F29" w:rsidRDefault="0057017B" w:rsidP="00EE3F29">
            <w:pPr>
              <w:widowControl/>
              <w:rPr>
                <w:rFonts w:ascii="新細明體" w:cs="新細明體"/>
                <w:color w:val="000000"/>
                <w:kern w:val="0"/>
                <w:szCs w:val="24"/>
              </w:rPr>
            </w:pPr>
          </w:p>
        </w:tc>
        <w:tc>
          <w:tcPr>
            <w:tcW w:w="2552" w:type="dxa"/>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Arrive in KBFSC; Briefing on Rules &amp; Regulations of Centre</w:t>
            </w:r>
          </w:p>
        </w:tc>
        <w:tc>
          <w:tcPr>
            <w:tcW w:w="2551" w:type="dxa"/>
            <w:noWrap/>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Briefing on KBFSC</w:t>
            </w:r>
          </w:p>
        </w:tc>
      </w:tr>
      <w:tr w:rsidR="0057017B" w:rsidRPr="00BA0CA1" w:rsidTr="00EE3F29">
        <w:trPr>
          <w:trHeight w:val="336"/>
        </w:trPr>
        <w:tc>
          <w:tcPr>
            <w:tcW w:w="866" w:type="dxa"/>
            <w:vMerge/>
            <w:vAlign w:val="center"/>
          </w:tcPr>
          <w:p w:rsidR="0057017B" w:rsidRPr="00EE3F29" w:rsidRDefault="0057017B" w:rsidP="00EE3F29">
            <w:pPr>
              <w:widowControl/>
              <w:rPr>
                <w:rFonts w:ascii="新細明體" w:cs="新細明體"/>
                <w:color w:val="000000"/>
                <w:kern w:val="0"/>
                <w:szCs w:val="24"/>
              </w:rPr>
            </w:pPr>
          </w:p>
        </w:tc>
        <w:tc>
          <w:tcPr>
            <w:tcW w:w="1276" w:type="dxa"/>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 xml:space="preserve">Day 2 </w:t>
            </w:r>
          </w:p>
        </w:tc>
        <w:tc>
          <w:tcPr>
            <w:tcW w:w="8646" w:type="dxa"/>
            <w:gridSpan w:val="4"/>
            <w:vMerge w:val="restart"/>
            <w:noWrap/>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Hands-on Learning of Small Mammal Biodiversity in a Rich Dipterocarp Forest in Brunei (A Series of Practical &amp; Lectures)</w:t>
            </w:r>
          </w:p>
        </w:tc>
      </w:tr>
      <w:tr w:rsidR="0057017B" w:rsidRPr="00BA0CA1" w:rsidTr="00EE3F29">
        <w:trPr>
          <w:trHeight w:val="336"/>
        </w:trPr>
        <w:tc>
          <w:tcPr>
            <w:tcW w:w="866" w:type="dxa"/>
            <w:vMerge/>
            <w:vAlign w:val="center"/>
          </w:tcPr>
          <w:p w:rsidR="0057017B" w:rsidRPr="00EE3F29" w:rsidRDefault="0057017B" w:rsidP="00EE3F29">
            <w:pPr>
              <w:widowControl/>
              <w:rPr>
                <w:rFonts w:ascii="新細明體" w:cs="新細明體"/>
                <w:color w:val="000000"/>
                <w:kern w:val="0"/>
                <w:szCs w:val="24"/>
              </w:rPr>
            </w:pPr>
          </w:p>
        </w:tc>
        <w:tc>
          <w:tcPr>
            <w:tcW w:w="1276" w:type="dxa"/>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 xml:space="preserve">Day 3 </w:t>
            </w:r>
          </w:p>
        </w:tc>
        <w:tc>
          <w:tcPr>
            <w:tcW w:w="8646" w:type="dxa"/>
            <w:gridSpan w:val="4"/>
            <w:vMerge/>
            <w:noWrap/>
            <w:vAlign w:val="center"/>
          </w:tcPr>
          <w:p w:rsidR="0057017B" w:rsidRPr="00EE3F29" w:rsidRDefault="0057017B" w:rsidP="00EE3F29">
            <w:pPr>
              <w:widowControl/>
              <w:rPr>
                <w:rFonts w:ascii="新細明體" w:cs="新細明體"/>
                <w:color w:val="000000"/>
                <w:kern w:val="0"/>
                <w:szCs w:val="24"/>
              </w:rPr>
            </w:pPr>
          </w:p>
        </w:tc>
      </w:tr>
      <w:tr w:rsidR="0057017B" w:rsidRPr="00BA0CA1" w:rsidTr="00EE3F29">
        <w:trPr>
          <w:trHeight w:val="336"/>
        </w:trPr>
        <w:tc>
          <w:tcPr>
            <w:tcW w:w="866" w:type="dxa"/>
            <w:vMerge/>
            <w:vAlign w:val="center"/>
          </w:tcPr>
          <w:p w:rsidR="0057017B" w:rsidRPr="00EE3F29" w:rsidRDefault="0057017B" w:rsidP="00EE3F29">
            <w:pPr>
              <w:widowControl/>
              <w:rPr>
                <w:rFonts w:ascii="新細明體" w:cs="新細明體"/>
                <w:color w:val="000000"/>
                <w:kern w:val="0"/>
                <w:szCs w:val="24"/>
              </w:rPr>
            </w:pPr>
          </w:p>
        </w:tc>
        <w:tc>
          <w:tcPr>
            <w:tcW w:w="1276" w:type="dxa"/>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 xml:space="preserve">Day 4 </w:t>
            </w:r>
          </w:p>
        </w:tc>
        <w:tc>
          <w:tcPr>
            <w:tcW w:w="8646" w:type="dxa"/>
            <w:gridSpan w:val="4"/>
            <w:vMerge/>
            <w:noWrap/>
            <w:vAlign w:val="center"/>
          </w:tcPr>
          <w:p w:rsidR="0057017B" w:rsidRPr="00EE3F29" w:rsidRDefault="0057017B" w:rsidP="00EE3F29">
            <w:pPr>
              <w:widowControl/>
              <w:rPr>
                <w:rFonts w:ascii="新細明體" w:cs="新細明體"/>
                <w:color w:val="000000"/>
                <w:kern w:val="0"/>
                <w:szCs w:val="24"/>
              </w:rPr>
            </w:pPr>
          </w:p>
        </w:tc>
      </w:tr>
      <w:tr w:rsidR="0057017B" w:rsidRPr="00BA0CA1" w:rsidTr="00EE3F29">
        <w:trPr>
          <w:trHeight w:val="336"/>
        </w:trPr>
        <w:tc>
          <w:tcPr>
            <w:tcW w:w="866" w:type="dxa"/>
            <w:vMerge/>
            <w:vAlign w:val="center"/>
          </w:tcPr>
          <w:p w:rsidR="0057017B" w:rsidRPr="00EE3F29" w:rsidRDefault="0057017B" w:rsidP="00EE3F29">
            <w:pPr>
              <w:widowControl/>
              <w:rPr>
                <w:rFonts w:ascii="新細明體" w:cs="新細明體"/>
                <w:color w:val="000000"/>
                <w:kern w:val="0"/>
                <w:szCs w:val="24"/>
              </w:rPr>
            </w:pPr>
          </w:p>
        </w:tc>
        <w:tc>
          <w:tcPr>
            <w:tcW w:w="1276" w:type="dxa"/>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 xml:space="preserve">Day 5 </w:t>
            </w:r>
          </w:p>
        </w:tc>
        <w:tc>
          <w:tcPr>
            <w:tcW w:w="8646" w:type="dxa"/>
            <w:gridSpan w:val="4"/>
            <w:vMerge/>
            <w:noWrap/>
            <w:vAlign w:val="center"/>
          </w:tcPr>
          <w:p w:rsidR="0057017B" w:rsidRPr="00EE3F29" w:rsidRDefault="0057017B" w:rsidP="00EE3F29">
            <w:pPr>
              <w:widowControl/>
              <w:rPr>
                <w:rFonts w:ascii="新細明體" w:cs="新細明體"/>
                <w:color w:val="000000"/>
                <w:kern w:val="0"/>
                <w:szCs w:val="24"/>
              </w:rPr>
            </w:pPr>
          </w:p>
        </w:tc>
      </w:tr>
      <w:tr w:rsidR="0057017B" w:rsidRPr="00BA0CA1" w:rsidTr="00EE3F29">
        <w:trPr>
          <w:trHeight w:val="336"/>
        </w:trPr>
        <w:tc>
          <w:tcPr>
            <w:tcW w:w="866" w:type="dxa"/>
            <w:vMerge/>
            <w:vAlign w:val="center"/>
          </w:tcPr>
          <w:p w:rsidR="0057017B" w:rsidRPr="00EE3F29" w:rsidRDefault="0057017B" w:rsidP="00EE3F29">
            <w:pPr>
              <w:widowControl/>
              <w:rPr>
                <w:rFonts w:ascii="新細明體" w:cs="新細明體"/>
                <w:color w:val="000000"/>
                <w:kern w:val="0"/>
                <w:szCs w:val="24"/>
              </w:rPr>
            </w:pPr>
          </w:p>
        </w:tc>
        <w:tc>
          <w:tcPr>
            <w:tcW w:w="1276" w:type="dxa"/>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 xml:space="preserve">Day 6 </w:t>
            </w:r>
          </w:p>
        </w:tc>
        <w:tc>
          <w:tcPr>
            <w:tcW w:w="8646" w:type="dxa"/>
            <w:gridSpan w:val="4"/>
            <w:vMerge/>
            <w:noWrap/>
            <w:vAlign w:val="center"/>
          </w:tcPr>
          <w:p w:rsidR="0057017B" w:rsidRPr="00EE3F29" w:rsidRDefault="0057017B" w:rsidP="00EE3F29">
            <w:pPr>
              <w:widowControl/>
              <w:rPr>
                <w:rFonts w:ascii="新細明體" w:cs="新細明體"/>
                <w:color w:val="000000"/>
                <w:kern w:val="0"/>
                <w:szCs w:val="24"/>
              </w:rPr>
            </w:pPr>
          </w:p>
        </w:tc>
      </w:tr>
      <w:tr w:rsidR="0057017B" w:rsidRPr="00BA0CA1" w:rsidTr="00EE3F29">
        <w:trPr>
          <w:trHeight w:val="336"/>
        </w:trPr>
        <w:tc>
          <w:tcPr>
            <w:tcW w:w="866" w:type="dxa"/>
            <w:vMerge/>
            <w:vAlign w:val="center"/>
          </w:tcPr>
          <w:p w:rsidR="0057017B" w:rsidRPr="00EE3F29" w:rsidRDefault="0057017B" w:rsidP="00EE3F29">
            <w:pPr>
              <w:widowControl/>
              <w:rPr>
                <w:rFonts w:ascii="新細明體" w:cs="新細明體"/>
                <w:color w:val="000000"/>
                <w:kern w:val="0"/>
                <w:szCs w:val="24"/>
              </w:rPr>
            </w:pPr>
          </w:p>
        </w:tc>
        <w:tc>
          <w:tcPr>
            <w:tcW w:w="1276" w:type="dxa"/>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 xml:space="preserve">Day 7 </w:t>
            </w:r>
          </w:p>
        </w:tc>
        <w:tc>
          <w:tcPr>
            <w:tcW w:w="1842" w:type="dxa"/>
            <w:noWrap/>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Optional Visit to Canopy Walkway</w:t>
            </w:r>
          </w:p>
        </w:tc>
        <w:tc>
          <w:tcPr>
            <w:tcW w:w="1701" w:type="dxa"/>
            <w:noWrap/>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Leave KBFSC</w:t>
            </w:r>
          </w:p>
        </w:tc>
        <w:tc>
          <w:tcPr>
            <w:tcW w:w="5103" w:type="dxa"/>
            <w:gridSpan w:val="2"/>
            <w:vAlign w:val="center"/>
          </w:tcPr>
          <w:p w:rsidR="0057017B" w:rsidRPr="00EE3F29" w:rsidRDefault="0057017B" w:rsidP="00EE3F29">
            <w:pPr>
              <w:widowControl/>
              <w:rPr>
                <w:rFonts w:ascii="新細明體" w:cs="新細明體"/>
                <w:color w:val="000000"/>
                <w:kern w:val="0"/>
                <w:szCs w:val="24"/>
              </w:rPr>
            </w:pPr>
            <w:r w:rsidRPr="00EE3F29">
              <w:rPr>
                <w:rFonts w:ascii="新細明體" w:hAnsi="新細明體" w:cs="新細明體"/>
                <w:color w:val="000000"/>
                <w:kern w:val="0"/>
                <w:szCs w:val="24"/>
              </w:rPr>
              <w:t>Free &amp; Easy</w:t>
            </w:r>
          </w:p>
        </w:tc>
      </w:tr>
    </w:tbl>
    <w:p w:rsidR="0057017B" w:rsidRDefault="0057017B" w:rsidP="006C5A74">
      <w:pPr>
        <w:widowControl/>
        <w:spacing w:before="100" w:beforeAutospacing="1" w:after="100" w:afterAutospacing="1"/>
        <w:rPr>
          <w:rFonts w:ascii="新細明體" w:cs="新細明體"/>
          <w:kern w:val="0"/>
          <w:szCs w:val="24"/>
        </w:rPr>
      </w:pPr>
    </w:p>
    <w:p w:rsidR="0057017B" w:rsidRDefault="0057017B" w:rsidP="006C5A74">
      <w:pPr>
        <w:widowControl/>
        <w:spacing w:before="100" w:beforeAutospacing="1" w:after="100" w:afterAutospacing="1"/>
        <w:rPr>
          <w:rFonts w:ascii="新細明體" w:cs="新細明體"/>
          <w:kern w:val="0"/>
          <w:szCs w:val="24"/>
        </w:rPr>
      </w:pPr>
    </w:p>
    <w:p w:rsidR="0057017B" w:rsidRDefault="0057017B">
      <w:pPr>
        <w:widowControl/>
        <w:rPr>
          <w:rFonts w:ascii="新細明體" w:cs="新細明體"/>
          <w:kern w:val="0"/>
          <w:szCs w:val="24"/>
        </w:rPr>
      </w:pPr>
      <w:r>
        <w:rPr>
          <w:rFonts w:ascii="新細明體" w:cs="新細明體"/>
          <w:kern w:val="0"/>
          <w:szCs w:val="24"/>
        </w:rPr>
        <w:br w:type="page"/>
      </w:r>
    </w:p>
    <w:p w:rsidR="0057017B" w:rsidRDefault="0057017B" w:rsidP="006C5A74">
      <w:pPr>
        <w:widowControl/>
        <w:spacing w:before="100" w:beforeAutospacing="1" w:after="100" w:afterAutospacing="1"/>
        <w:rPr>
          <w:rFonts w:ascii="新細明體" w:cs="新細明體"/>
          <w:kern w:val="0"/>
          <w:szCs w:val="24"/>
        </w:rPr>
      </w:pPr>
    </w:p>
    <w:p w:rsidR="0057017B" w:rsidRDefault="0057017B" w:rsidP="006C5A74">
      <w:pPr>
        <w:widowControl/>
        <w:spacing w:before="100" w:beforeAutospacing="1" w:after="100" w:afterAutospacing="1"/>
        <w:rPr>
          <w:rFonts w:ascii="新細明體" w:cs="新細明體"/>
          <w:kern w:val="0"/>
          <w:szCs w:val="24"/>
        </w:rPr>
      </w:pPr>
      <w:r>
        <w:rPr>
          <w:b/>
          <w:bCs/>
          <w:color w:val="30859B"/>
          <w:sz w:val="27"/>
          <w:szCs w:val="27"/>
        </w:rPr>
        <w:t>Programme Weekly Overview – Week 3: Belait</w:t>
      </w:r>
    </w:p>
    <w:tbl>
      <w:tblPr>
        <w:tblW w:w="11363"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tblPr>
      <w:tblGrid>
        <w:gridCol w:w="1008"/>
        <w:gridCol w:w="708"/>
        <w:gridCol w:w="3261"/>
        <w:gridCol w:w="1713"/>
        <w:gridCol w:w="1697"/>
        <w:gridCol w:w="2976"/>
      </w:tblGrid>
      <w:tr w:rsidR="0057017B" w:rsidRPr="00BA0CA1" w:rsidTr="00350575">
        <w:trPr>
          <w:trHeight w:val="324"/>
        </w:trPr>
        <w:tc>
          <w:tcPr>
            <w:tcW w:w="1008" w:type="dxa"/>
            <w:noWrap/>
            <w:vAlign w:val="center"/>
          </w:tcPr>
          <w:p w:rsidR="0057017B" w:rsidRPr="00350575" w:rsidRDefault="0057017B" w:rsidP="00350575">
            <w:pPr>
              <w:widowControl/>
              <w:rPr>
                <w:rFonts w:ascii="新細明體" w:cs="新細明體"/>
                <w:color w:val="000000"/>
                <w:kern w:val="0"/>
                <w:szCs w:val="24"/>
              </w:rPr>
            </w:pPr>
          </w:p>
        </w:tc>
        <w:tc>
          <w:tcPr>
            <w:tcW w:w="708" w:type="dxa"/>
            <w:noWrap/>
            <w:vAlign w:val="center"/>
          </w:tcPr>
          <w:p w:rsidR="0057017B" w:rsidRPr="00350575" w:rsidRDefault="0057017B" w:rsidP="00350575">
            <w:pPr>
              <w:widowControl/>
              <w:rPr>
                <w:rFonts w:ascii="新細明體" w:cs="新細明體"/>
                <w:color w:val="000000"/>
                <w:kern w:val="0"/>
                <w:szCs w:val="24"/>
              </w:rPr>
            </w:pPr>
          </w:p>
        </w:tc>
        <w:tc>
          <w:tcPr>
            <w:tcW w:w="3261" w:type="dxa"/>
            <w:noWrap/>
            <w:vAlign w:val="center"/>
          </w:tcPr>
          <w:p w:rsidR="0057017B" w:rsidRPr="00350575" w:rsidRDefault="0057017B" w:rsidP="00350575">
            <w:pPr>
              <w:widowControl/>
              <w:rPr>
                <w:rFonts w:ascii="新細明體" w:cs="新細明體"/>
                <w:b/>
                <w:bCs/>
                <w:color w:val="000000"/>
                <w:kern w:val="0"/>
                <w:szCs w:val="24"/>
              </w:rPr>
            </w:pPr>
            <w:r w:rsidRPr="00350575">
              <w:rPr>
                <w:rFonts w:ascii="新細明體" w:hAnsi="新細明體" w:cs="新細明體"/>
                <w:b/>
                <w:bCs/>
                <w:color w:val="000000"/>
                <w:kern w:val="0"/>
                <w:szCs w:val="24"/>
              </w:rPr>
              <w:t xml:space="preserve">Morning </w:t>
            </w:r>
          </w:p>
        </w:tc>
        <w:tc>
          <w:tcPr>
            <w:tcW w:w="1713" w:type="dxa"/>
            <w:noWrap/>
            <w:vAlign w:val="center"/>
          </w:tcPr>
          <w:p w:rsidR="0057017B" w:rsidRPr="00350575" w:rsidRDefault="0057017B" w:rsidP="00350575">
            <w:pPr>
              <w:widowControl/>
              <w:rPr>
                <w:rFonts w:ascii="新細明體" w:cs="新細明體"/>
                <w:b/>
                <w:bCs/>
                <w:color w:val="000000"/>
                <w:kern w:val="0"/>
                <w:szCs w:val="24"/>
              </w:rPr>
            </w:pPr>
            <w:r w:rsidRPr="00350575">
              <w:rPr>
                <w:rFonts w:ascii="新細明體" w:hAnsi="新細明體" w:cs="新細明體"/>
                <w:b/>
                <w:bCs/>
                <w:color w:val="000000"/>
                <w:kern w:val="0"/>
                <w:szCs w:val="24"/>
              </w:rPr>
              <w:t>Late Morning</w:t>
            </w:r>
          </w:p>
        </w:tc>
        <w:tc>
          <w:tcPr>
            <w:tcW w:w="1697" w:type="dxa"/>
            <w:noWrap/>
            <w:vAlign w:val="center"/>
          </w:tcPr>
          <w:p w:rsidR="0057017B" w:rsidRPr="00350575" w:rsidRDefault="0057017B" w:rsidP="00350575">
            <w:pPr>
              <w:widowControl/>
              <w:rPr>
                <w:rFonts w:ascii="新細明體" w:cs="新細明體"/>
                <w:b/>
                <w:bCs/>
                <w:color w:val="000000"/>
                <w:kern w:val="0"/>
                <w:szCs w:val="24"/>
              </w:rPr>
            </w:pPr>
            <w:r w:rsidRPr="00350575">
              <w:rPr>
                <w:rFonts w:ascii="新細明體" w:hAnsi="新細明體" w:cs="新細明體"/>
                <w:b/>
                <w:bCs/>
                <w:color w:val="000000"/>
                <w:kern w:val="0"/>
                <w:szCs w:val="24"/>
              </w:rPr>
              <w:t>Afternoon</w:t>
            </w:r>
          </w:p>
        </w:tc>
        <w:tc>
          <w:tcPr>
            <w:tcW w:w="2976" w:type="dxa"/>
            <w:noWrap/>
            <w:vAlign w:val="center"/>
          </w:tcPr>
          <w:p w:rsidR="0057017B" w:rsidRPr="00350575" w:rsidRDefault="0057017B" w:rsidP="00350575">
            <w:pPr>
              <w:widowControl/>
              <w:rPr>
                <w:rFonts w:ascii="新細明體" w:cs="新細明體"/>
                <w:b/>
                <w:bCs/>
                <w:color w:val="000000"/>
                <w:kern w:val="0"/>
                <w:szCs w:val="24"/>
              </w:rPr>
            </w:pPr>
            <w:r w:rsidRPr="00350575">
              <w:rPr>
                <w:rFonts w:ascii="新細明體" w:hAnsi="新細明體" w:cs="新細明體"/>
                <w:b/>
                <w:bCs/>
                <w:color w:val="000000"/>
                <w:kern w:val="0"/>
                <w:szCs w:val="24"/>
              </w:rPr>
              <w:t>Evening</w:t>
            </w:r>
          </w:p>
        </w:tc>
      </w:tr>
      <w:tr w:rsidR="0057017B" w:rsidRPr="00BA0CA1" w:rsidTr="00350575">
        <w:trPr>
          <w:trHeight w:val="324"/>
        </w:trPr>
        <w:tc>
          <w:tcPr>
            <w:tcW w:w="1008" w:type="dxa"/>
            <w:vMerge w:val="restart"/>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Week 3</w:t>
            </w:r>
          </w:p>
        </w:tc>
        <w:tc>
          <w:tcPr>
            <w:tcW w:w="708"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1</w:t>
            </w:r>
          </w:p>
        </w:tc>
        <w:tc>
          <w:tcPr>
            <w:tcW w:w="6671" w:type="dxa"/>
            <w:gridSpan w:val="3"/>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Islamic Banking &amp; Finance in Brunei</w:t>
            </w:r>
            <w:r>
              <w:rPr>
                <w:rFonts w:ascii="新細明體" w:hAnsi="新細明體" w:cs="新細明體"/>
                <w:color w:val="000000"/>
                <w:kern w:val="0"/>
                <w:szCs w:val="24"/>
              </w:rPr>
              <w:t xml:space="preserve"> </w:t>
            </w:r>
            <w:r w:rsidRPr="00350575">
              <w:rPr>
                <w:rFonts w:ascii="新細明體" w:hAnsi="新細明體" w:cs="新細明體"/>
                <w:color w:val="000000"/>
                <w:kern w:val="0"/>
                <w:szCs w:val="24"/>
              </w:rPr>
              <w:t>(Lecture)</w:t>
            </w:r>
          </w:p>
        </w:tc>
        <w:tc>
          <w:tcPr>
            <w:tcW w:w="2976" w:type="dxa"/>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Activities arranged by Student Clubs</w:t>
            </w:r>
          </w:p>
        </w:tc>
      </w:tr>
      <w:tr w:rsidR="0057017B" w:rsidRPr="00BA0CA1" w:rsidTr="00350575">
        <w:trPr>
          <w:trHeight w:val="324"/>
        </w:trPr>
        <w:tc>
          <w:tcPr>
            <w:tcW w:w="1008" w:type="dxa"/>
            <w:vMerge/>
            <w:noWrap/>
            <w:vAlign w:val="center"/>
          </w:tcPr>
          <w:p w:rsidR="0057017B" w:rsidRPr="00350575" w:rsidRDefault="0057017B" w:rsidP="00350575">
            <w:pPr>
              <w:widowControl/>
              <w:rPr>
                <w:rFonts w:ascii="新細明體" w:cs="新細明體"/>
                <w:color w:val="000000"/>
                <w:kern w:val="0"/>
                <w:szCs w:val="24"/>
              </w:rPr>
            </w:pPr>
          </w:p>
        </w:tc>
        <w:tc>
          <w:tcPr>
            <w:tcW w:w="708"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2</w:t>
            </w:r>
          </w:p>
        </w:tc>
        <w:tc>
          <w:tcPr>
            <w:tcW w:w="6671" w:type="dxa"/>
            <w:gridSpan w:val="3"/>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Islamic Banking &amp; Finance in Brunei</w:t>
            </w:r>
            <w:r>
              <w:rPr>
                <w:rFonts w:ascii="新細明體" w:hAnsi="新細明體" w:cs="新細明體"/>
                <w:color w:val="000000"/>
                <w:kern w:val="0"/>
                <w:szCs w:val="24"/>
              </w:rPr>
              <w:t xml:space="preserve"> </w:t>
            </w:r>
            <w:r w:rsidRPr="00350575">
              <w:rPr>
                <w:rFonts w:ascii="新細明體" w:hAnsi="新細明體" w:cs="新細明體"/>
                <w:color w:val="000000"/>
                <w:kern w:val="0"/>
                <w:szCs w:val="24"/>
              </w:rPr>
              <w:t>(Lecture)</w:t>
            </w:r>
          </w:p>
        </w:tc>
        <w:tc>
          <w:tcPr>
            <w:tcW w:w="2976" w:type="dxa"/>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Preparation of Assignments</w:t>
            </w:r>
          </w:p>
        </w:tc>
      </w:tr>
      <w:tr w:rsidR="0057017B" w:rsidRPr="00BA0CA1" w:rsidTr="00350575">
        <w:trPr>
          <w:trHeight w:val="324"/>
        </w:trPr>
        <w:tc>
          <w:tcPr>
            <w:tcW w:w="1008" w:type="dxa"/>
            <w:vMerge/>
            <w:noWrap/>
            <w:vAlign w:val="center"/>
          </w:tcPr>
          <w:p w:rsidR="0057017B" w:rsidRPr="00350575" w:rsidRDefault="0057017B" w:rsidP="00350575">
            <w:pPr>
              <w:widowControl/>
              <w:rPr>
                <w:rFonts w:ascii="新細明體" w:cs="新細明體"/>
                <w:color w:val="000000"/>
                <w:kern w:val="0"/>
                <w:szCs w:val="24"/>
              </w:rPr>
            </w:pPr>
          </w:p>
        </w:tc>
        <w:tc>
          <w:tcPr>
            <w:tcW w:w="708"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3</w:t>
            </w:r>
          </w:p>
        </w:tc>
        <w:tc>
          <w:tcPr>
            <w:tcW w:w="6671" w:type="dxa"/>
            <w:gridSpan w:val="3"/>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Site Visit: iCentre, Brunei Economic Development Board, Agrotech Park</w:t>
            </w:r>
          </w:p>
        </w:tc>
        <w:tc>
          <w:tcPr>
            <w:tcW w:w="2976" w:type="dxa"/>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Preparation of Assignments</w:t>
            </w:r>
          </w:p>
        </w:tc>
      </w:tr>
      <w:tr w:rsidR="0057017B" w:rsidRPr="00BA0CA1" w:rsidTr="00350575">
        <w:trPr>
          <w:trHeight w:val="324"/>
        </w:trPr>
        <w:tc>
          <w:tcPr>
            <w:tcW w:w="1008" w:type="dxa"/>
            <w:vMerge/>
            <w:noWrap/>
            <w:vAlign w:val="center"/>
          </w:tcPr>
          <w:p w:rsidR="0057017B" w:rsidRPr="00350575" w:rsidRDefault="0057017B" w:rsidP="00350575">
            <w:pPr>
              <w:widowControl/>
              <w:rPr>
                <w:rFonts w:ascii="新細明體" w:cs="新細明體"/>
                <w:color w:val="000000"/>
                <w:kern w:val="0"/>
                <w:szCs w:val="24"/>
              </w:rPr>
            </w:pPr>
          </w:p>
        </w:tc>
        <w:tc>
          <w:tcPr>
            <w:tcW w:w="708"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4</w:t>
            </w:r>
          </w:p>
        </w:tc>
        <w:tc>
          <w:tcPr>
            <w:tcW w:w="4974" w:type="dxa"/>
            <w:gridSpan w:val="2"/>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Islamic Banking &amp; Finance in Brunei (Lecture)</w:t>
            </w:r>
          </w:p>
        </w:tc>
        <w:tc>
          <w:tcPr>
            <w:tcW w:w="1697" w:type="dxa"/>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Assignments</w:t>
            </w:r>
          </w:p>
        </w:tc>
        <w:tc>
          <w:tcPr>
            <w:tcW w:w="2976"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Free &amp; Easy</w:t>
            </w:r>
          </w:p>
        </w:tc>
      </w:tr>
      <w:tr w:rsidR="0057017B" w:rsidRPr="00BA0CA1" w:rsidTr="00350575">
        <w:trPr>
          <w:trHeight w:val="324"/>
        </w:trPr>
        <w:tc>
          <w:tcPr>
            <w:tcW w:w="1008" w:type="dxa"/>
            <w:vMerge/>
            <w:noWrap/>
            <w:vAlign w:val="center"/>
          </w:tcPr>
          <w:p w:rsidR="0057017B" w:rsidRPr="00350575" w:rsidRDefault="0057017B" w:rsidP="00350575">
            <w:pPr>
              <w:widowControl/>
              <w:rPr>
                <w:rFonts w:ascii="新細明體" w:cs="新細明體"/>
                <w:color w:val="000000"/>
                <w:kern w:val="0"/>
                <w:szCs w:val="24"/>
              </w:rPr>
            </w:pPr>
          </w:p>
        </w:tc>
        <w:tc>
          <w:tcPr>
            <w:tcW w:w="708"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5</w:t>
            </w:r>
          </w:p>
        </w:tc>
        <w:tc>
          <w:tcPr>
            <w:tcW w:w="6671" w:type="dxa"/>
            <w:gridSpan w:val="3"/>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Site Visit: Sungai Liang Methanol Park (SPARK), Brunei Shell Petroleum, Billionth Barrel, Oil &amp; Gas Discovery Centre</w:t>
            </w:r>
          </w:p>
        </w:tc>
        <w:tc>
          <w:tcPr>
            <w:tcW w:w="2976" w:type="dxa"/>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Overnight Stay at Rumah Kerajaan</w:t>
            </w:r>
          </w:p>
        </w:tc>
      </w:tr>
      <w:tr w:rsidR="0057017B" w:rsidRPr="00BA0CA1" w:rsidTr="00350575">
        <w:trPr>
          <w:trHeight w:val="324"/>
        </w:trPr>
        <w:tc>
          <w:tcPr>
            <w:tcW w:w="1008" w:type="dxa"/>
            <w:vMerge/>
            <w:noWrap/>
            <w:vAlign w:val="center"/>
          </w:tcPr>
          <w:p w:rsidR="0057017B" w:rsidRPr="00350575" w:rsidRDefault="0057017B" w:rsidP="00350575">
            <w:pPr>
              <w:widowControl/>
              <w:rPr>
                <w:rFonts w:ascii="新細明體" w:cs="新細明體"/>
                <w:color w:val="000000"/>
                <w:kern w:val="0"/>
                <w:szCs w:val="24"/>
              </w:rPr>
            </w:pPr>
          </w:p>
        </w:tc>
        <w:tc>
          <w:tcPr>
            <w:tcW w:w="708"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6</w:t>
            </w:r>
          </w:p>
        </w:tc>
        <w:tc>
          <w:tcPr>
            <w:tcW w:w="3261"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Departs for Kampong Kuala Balai</w:t>
            </w:r>
          </w:p>
        </w:tc>
        <w:tc>
          <w:tcPr>
            <w:tcW w:w="6386" w:type="dxa"/>
            <w:gridSpan w:val="3"/>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Activities in Kampong Kuala Balai</w:t>
            </w:r>
          </w:p>
        </w:tc>
      </w:tr>
      <w:tr w:rsidR="0057017B" w:rsidRPr="00BA0CA1" w:rsidTr="00350575">
        <w:trPr>
          <w:trHeight w:val="324"/>
        </w:trPr>
        <w:tc>
          <w:tcPr>
            <w:tcW w:w="1008" w:type="dxa"/>
            <w:vMerge/>
            <w:noWrap/>
            <w:vAlign w:val="center"/>
          </w:tcPr>
          <w:p w:rsidR="0057017B" w:rsidRPr="00350575" w:rsidRDefault="0057017B" w:rsidP="00350575">
            <w:pPr>
              <w:widowControl/>
              <w:rPr>
                <w:rFonts w:ascii="新細明體" w:cs="新細明體"/>
                <w:color w:val="000000"/>
                <w:kern w:val="0"/>
                <w:szCs w:val="24"/>
              </w:rPr>
            </w:pPr>
          </w:p>
        </w:tc>
        <w:tc>
          <w:tcPr>
            <w:tcW w:w="708"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7</w:t>
            </w:r>
          </w:p>
        </w:tc>
        <w:tc>
          <w:tcPr>
            <w:tcW w:w="4974" w:type="dxa"/>
            <w:gridSpan w:val="2"/>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Activities in Kampong Kuala Balai</w:t>
            </w:r>
          </w:p>
        </w:tc>
        <w:tc>
          <w:tcPr>
            <w:tcW w:w="1697"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Back to UBD</w:t>
            </w:r>
          </w:p>
        </w:tc>
        <w:tc>
          <w:tcPr>
            <w:tcW w:w="2976"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Free &amp; Easy</w:t>
            </w:r>
          </w:p>
        </w:tc>
      </w:tr>
    </w:tbl>
    <w:p w:rsidR="0057017B" w:rsidRDefault="0057017B" w:rsidP="00350575">
      <w:pPr>
        <w:widowControl/>
        <w:rPr>
          <w:rFonts w:ascii="新細明體" w:cs="新細明體"/>
          <w:color w:val="000000"/>
          <w:kern w:val="0"/>
          <w:szCs w:val="24"/>
        </w:rPr>
      </w:pPr>
    </w:p>
    <w:p w:rsidR="0057017B" w:rsidRDefault="0057017B" w:rsidP="00350575">
      <w:pPr>
        <w:widowControl/>
        <w:rPr>
          <w:b/>
          <w:bCs/>
          <w:color w:val="30859B"/>
          <w:sz w:val="27"/>
          <w:szCs w:val="27"/>
        </w:rPr>
      </w:pPr>
      <w:r>
        <w:rPr>
          <w:b/>
          <w:bCs/>
          <w:color w:val="30859B"/>
          <w:sz w:val="27"/>
          <w:szCs w:val="27"/>
        </w:rPr>
        <w:t>Programme Weekly Overview – Week 4: Tutong</w:t>
      </w:r>
    </w:p>
    <w:tbl>
      <w:tblPr>
        <w:tblW w:w="11381"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tblPr>
      <w:tblGrid>
        <w:gridCol w:w="846"/>
        <w:gridCol w:w="1246"/>
        <w:gridCol w:w="2322"/>
        <w:gridCol w:w="774"/>
        <w:gridCol w:w="1548"/>
        <w:gridCol w:w="1548"/>
        <w:gridCol w:w="774"/>
        <w:gridCol w:w="2323"/>
      </w:tblGrid>
      <w:tr w:rsidR="0057017B" w:rsidRPr="00BA0CA1" w:rsidTr="0076058C">
        <w:trPr>
          <w:trHeight w:val="324"/>
        </w:trPr>
        <w:tc>
          <w:tcPr>
            <w:tcW w:w="846" w:type="dxa"/>
            <w:noWrap/>
            <w:vAlign w:val="center"/>
          </w:tcPr>
          <w:p w:rsidR="0057017B" w:rsidRPr="00350575" w:rsidRDefault="0057017B" w:rsidP="00350575">
            <w:pPr>
              <w:widowControl/>
              <w:rPr>
                <w:rFonts w:ascii="新細明體" w:cs="新細明體"/>
                <w:color w:val="000000"/>
                <w:kern w:val="0"/>
                <w:szCs w:val="24"/>
              </w:rPr>
            </w:pPr>
          </w:p>
        </w:tc>
        <w:tc>
          <w:tcPr>
            <w:tcW w:w="1246" w:type="dxa"/>
            <w:noWrap/>
            <w:vAlign w:val="center"/>
          </w:tcPr>
          <w:p w:rsidR="0057017B" w:rsidRPr="00350575" w:rsidRDefault="0057017B" w:rsidP="00350575">
            <w:pPr>
              <w:widowControl/>
              <w:rPr>
                <w:rFonts w:ascii="新細明體" w:cs="新細明體"/>
                <w:color w:val="000000"/>
                <w:kern w:val="0"/>
                <w:szCs w:val="24"/>
              </w:rPr>
            </w:pPr>
          </w:p>
        </w:tc>
        <w:tc>
          <w:tcPr>
            <w:tcW w:w="2322" w:type="dxa"/>
            <w:noWrap/>
            <w:vAlign w:val="center"/>
          </w:tcPr>
          <w:p w:rsidR="0057017B" w:rsidRPr="00350575" w:rsidRDefault="0057017B" w:rsidP="00350575">
            <w:pPr>
              <w:widowControl/>
              <w:rPr>
                <w:rFonts w:ascii="新細明體" w:cs="新細明體"/>
                <w:b/>
                <w:bCs/>
                <w:color w:val="000000"/>
                <w:kern w:val="0"/>
                <w:szCs w:val="24"/>
              </w:rPr>
            </w:pPr>
            <w:r w:rsidRPr="00350575">
              <w:rPr>
                <w:rFonts w:ascii="新細明體" w:hAnsi="新細明體" w:cs="新細明體"/>
                <w:b/>
                <w:bCs/>
                <w:color w:val="000000"/>
                <w:kern w:val="0"/>
                <w:szCs w:val="24"/>
              </w:rPr>
              <w:t xml:space="preserve">Morning </w:t>
            </w:r>
          </w:p>
        </w:tc>
        <w:tc>
          <w:tcPr>
            <w:tcW w:w="2322" w:type="dxa"/>
            <w:gridSpan w:val="2"/>
            <w:noWrap/>
            <w:vAlign w:val="center"/>
          </w:tcPr>
          <w:p w:rsidR="0057017B" w:rsidRPr="0076058C" w:rsidRDefault="0057017B" w:rsidP="00350575">
            <w:pPr>
              <w:widowControl/>
              <w:rPr>
                <w:rFonts w:ascii="新細明體" w:cs="新細明體"/>
                <w:b/>
                <w:bCs/>
                <w:color w:val="000000"/>
                <w:kern w:val="0"/>
                <w:szCs w:val="24"/>
              </w:rPr>
            </w:pPr>
            <w:r w:rsidRPr="0076058C">
              <w:rPr>
                <w:rFonts w:ascii="新細明體" w:hAnsi="新細明體" w:cs="新細明體"/>
                <w:b/>
                <w:bCs/>
                <w:color w:val="000000"/>
                <w:kern w:val="0"/>
                <w:szCs w:val="24"/>
              </w:rPr>
              <w:t>Late Morning</w:t>
            </w:r>
          </w:p>
        </w:tc>
        <w:tc>
          <w:tcPr>
            <w:tcW w:w="2322" w:type="dxa"/>
            <w:gridSpan w:val="2"/>
            <w:noWrap/>
            <w:vAlign w:val="center"/>
          </w:tcPr>
          <w:p w:rsidR="0057017B" w:rsidRPr="0076058C" w:rsidRDefault="0057017B" w:rsidP="00350575">
            <w:pPr>
              <w:widowControl/>
              <w:rPr>
                <w:rFonts w:ascii="新細明體" w:cs="新細明體"/>
                <w:b/>
                <w:bCs/>
                <w:color w:val="000000"/>
                <w:kern w:val="0"/>
                <w:szCs w:val="24"/>
              </w:rPr>
            </w:pPr>
            <w:r w:rsidRPr="0076058C">
              <w:rPr>
                <w:rFonts w:ascii="新細明體" w:hAnsi="新細明體" w:cs="新細明體"/>
                <w:b/>
                <w:bCs/>
                <w:color w:val="000000"/>
                <w:kern w:val="0"/>
                <w:szCs w:val="24"/>
              </w:rPr>
              <w:t>Afternoon</w:t>
            </w:r>
          </w:p>
        </w:tc>
        <w:tc>
          <w:tcPr>
            <w:tcW w:w="2323" w:type="dxa"/>
            <w:noWrap/>
            <w:vAlign w:val="center"/>
          </w:tcPr>
          <w:p w:rsidR="0057017B" w:rsidRPr="0076058C" w:rsidRDefault="0057017B" w:rsidP="00350575">
            <w:pPr>
              <w:widowControl/>
              <w:rPr>
                <w:rFonts w:ascii="新細明體" w:cs="新細明體"/>
                <w:b/>
                <w:bCs/>
                <w:color w:val="000000"/>
                <w:kern w:val="0"/>
                <w:szCs w:val="24"/>
              </w:rPr>
            </w:pPr>
            <w:r w:rsidRPr="0076058C">
              <w:rPr>
                <w:rFonts w:ascii="新細明體" w:hAnsi="新細明體" w:cs="新細明體"/>
                <w:b/>
                <w:bCs/>
                <w:color w:val="000000"/>
                <w:kern w:val="0"/>
                <w:szCs w:val="24"/>
              </w:rPr>
              <w:t>Evening</w:t>
            </w:r>
          </w:p>
        </w:tc>
      </w:tr>
      <w:tr w:rsidR="0057017B" w:rsidRPr="00BA0CA1" w:rsidTr="0076058C">
        <w:trPr>
          <w:trHeight w:val="324"/>
        </w:trPr>
        <w:tc>
          <w:tcPr>
            <w:tcW w:w="846" w:type="dxa"/>
            <w:vMerge w:val="restart"/>
            <w:noWrap/>
            <w:vAlign w:val="center"/>
          </w:tcPr>
          <w:p w:rsidR="0057017B" w:rsidRPr="00350575" w:rsidRDefault="0057017B" w:rsidP="00350575">
            <w:pPr>
              <w:widowControl/>
              <w:rPr>
                <w:rFonts w:ascii="新細明體" w:cs="新細明體"/>
                <w:color w:val="000000"/>
                <w:kern w:val="0"/>
                <w:szCs w:val="24"/>
              </w:rPr>
            </w:pPr>
            <w:r>
              <w:rPr>
                <w:rFonts w:ascii="新細明體" w:hAnsi="新細明體" w:cs="新細明體"/>
                <w:color w:val="000000"/>
                <w:kern w:val="0"/>
                <w:szCs w:val="24"/>
              </w:rPr>
              <w:t>Week 4</w:t>
            </w:r>
          </w:p>
        </w:tc>
        <w:tc>
          <w:tcPr>
            <w:tcW w:w="1246"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1</w:t>
            </w:r>
          </w:p>
        </w:tc>
        <w:tc>
          <w:tcPr>
            <w:tcW w:w="4644" w:type="dxa"/>
            <w:gridSpan w:val="3"/>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Depart for Tasek Merimbun (Homestay)</w:t>
            </w:r>
          </w:p>
        </w:tc>
        <w:tc>
          <w:tcPr>
            <w:tcW w:w="4645" w:type="dxa"/>
            <w:gridSpan w:val="3"/>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Activities in Tasek Merimbun</w:t>
            </w:r>
          </w:p>
        </w:tc>
      </w:tr>
      <w:tr w:rsidR="0057017B" w:rsidRPr="00BA0CA1" w:rsidTr="0076058C">
        <w:trPr>
          <w:trHeight w:val="324"/>
        </w:trPr>
        <w:tc>
          <w:tcPr>
            <w:tcW w:w="846" w:type="dxa"/>
            <w:vMerge/>
            <w:noWrap/>
            <w:vAlign w:val="center"/>
          </w:tcPr>
          <w:p w:rsidR="0057017B" w:rsidRPr="00350575" w:rsidRDefault="0057017B" w:rsidP="00350575">
            <w:pPr>
              <w:widowControl/>
              <w:rPr>
                <w:rFonts w:ascii="新細明體" w:cs="新細明體"/>
                <w:color w:val="000000"/>
                <w:kern w:val="0"/>
                <w:szCs w:val="24"/>
              </w:rPr>
            </w:pPr>
          </w:p>
        </w:tc>
        <w:tc>
          <w:tcPr>
            <w:tcW w:w="1246"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2</w:t>
            </w:r>
          </w:p>
        </w:tc>
        <w:tc>
          <w:tcPr>
            <w:tcW w:w="9289" w:type="dxa"/>
            <w:gridSpan w:val="6"/>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Forest Ecology (Practical)</w:t>
            </w:r>
          </w:p>
        </w:tc>
      </w:tr>
      <w:tr w:rsidR="0057017B" w:rsidRPr="00BA0CA1" w:rsidTr="0076058C">
        <w:trPr>
          <w:trHeight w:val="324"/>
        </w:trPr>
        <w:tc>
          <w:tcPr>
            <w:tcW w:w="846" w:type="dxa"/>
            <w:vMerge/>
            <w:noWrap/>
            <w:vAlign w:val="center"/>
          </w:tcPr>
          <w:p w:rsidR="0057017B" w:rsidRPr="00350575" w:rsidRDefault="0057017B" w:rsidP="00350575">
            <w:pPr>
              <w:widowControl/>
              <w:rPr>
                <w:rFonts w:ascii="新細明體" w:cs="新細明體"/>
                <w:color w:val="000000"/>
                <w:kern w:val="0"/>
                <w:szCs w:val="24"/>
              </w:rPr>
            </w:pPr>
          </w:p>
        </w:tc>
        <w:tc>
          <w:tcPr>
            <w:tcW w:w="1246"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3</w:t>
            </w:r>
          </w:p>
        </w:tc>
        <w:tc>
          <w:tcPr>
            <w:tcW w:w="3096" w:type="dxa"/>
            <w:gridSpan w:val="2"/>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Animal-Plant Interactions: How Organisms Depend on Each Other (Practical)</w:t>
            </w:r>
          </w:p>
        </w:tc>
        <w:tc>
          <w:tcPr>
            <w:tcW w:w="3096" w:type="dxa"/>
            <w:gridSpan w:val="2"/>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Animal-Plant Interactions: How Organisms Depen on Each Other (Lecture)</w:t>
            </w:r>
          </w:p>
        </w:tc>
        <w:tc>
          <w:tcPr>
            <w:tcW w:w="3097" w:type="dxa"/>
            <w:gridSpan w:val="2"/>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Activities in Tasek Merimbun</w:t>
            </w:r>
          </w:p>
        </w:tc>
      </w:tr>
      <w:tr w:rsidR="0057017B" w:rsidRPr="00BA0CA1" w:rsidTr="0076058C">
        <w:trPr>
          <w:trHeight w:val="324"/>
        </w:trPr>
        <w:tc>
          <w:tcPr>
            <w:tcW w:w="846" w:type="dxa"/>
            <w:vMerge/>
            <w:noWrap/>
            <w:vAlign w:val="center"/>
          </w:tcPr>
          <w:p w:rsidR="0057017B" w:rsidRPr="00350575" w:rsidRDefault="0057017B" w:rsidP="00350575">
            <w:pPr>
              <w:widowControl/>
              <w:rPr>
                <w:rFonts w:ascii="新細明體" w:cs="新細明體"/>
                <w:color w:val="000000"/>
                <w:kern w:val="0"/>
                <w:szCs w:val="24"/>
              </w:rPr>
            </w:pPr>
          </w:p>
        </w:tc>
        <w:tc>
          <w:tcPr>
            <w:tcW w:w="1246"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4</w:t>
            </w:r>
          </w:p>
        </w:tc>
        <w:tc>
          <w:tcPr>
            <w:tcW w:w="4644" w:type="dxa"/>
            <w:gridSpan w:val="3"/>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Sustainable Environments (Practical &amp; Lecture)</w:t>
            </w:r>
          </w:p>
        </w:tc>
        <w:tc>
          <w:tcPr>
            <w:tcW w:w="4645" w:type="dxa"/>
            <w:gridSpan w:val="3"/>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Back to UBD/Free &amp; Easy</w:t>
            </w:r>
          </w:p>
        </w:tc>
      </w:tr>
      <w:tr w:rsidR="0057017B" w:rsidRPr="00BA0CA1" w:rsidTr="0076058C">
        <w:trPr>
          <w:trHeight w:val="324"/>
        </w:trPr>
        <w:tc>
          <w:tcPr>
            <w:tcW w:w="846" w:type="dxa"/>
            <w:vMerge/>
            <w:noWrap/>
            <w:vAlign w:val="center"/>
          </w:tcPr>
          <w:p w:rsidR="0057017B" w:rsidRPr="00350575" w:rsidRDefault="0057017B" w:rsidP="00350575">
            <w:pPr>
              <w:widowControl/>
              <w:rPr>
                <w:rFonts w:ascii="新細明體" w:cs="新細明體"/>
                <w:color w:val="000000"/>
                <w:kern w:val="0"/>
                <w:szCs w:val="24"/>
              </w:rPr>
            </w:pPr>
          </w:p>
        </w:tc>
        <w:tc>
          <w:tcPr>
            <w:tcW w:w="1246"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5</w:t>
            </w:r>
          </w:p>
        </w:tc>
        <w:tc>
          <w:tcPr>
            <w:tcW w:w="9289" w:type="dxa"/>
            <w:gridSpan w:val="6"/>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Preparation for Assignments</w:t>
            </w:r>
          </w:p>
        </w:tc>
      </w:tr>
      <w:tr w:rsidR="0057017B" w:rsidRPr="00BA0CA1" w:rsidTr="0076058C">
        <w:trPr>
          <w:trHeight w:val="324"/>
        </w:trPr>
        <w:tc>
          <w:tcPr>
            <w:tcW w:w="846" w:type="dxa"/>
            <w:vMerge/>
            <w:noWrap/>
            <w:vAlign w:val="center"/>
          </w:tcPr>
          <w:p w:rsidR="0057017B" w:rsidRPr="00350575" w:rsidRDefault="0057017B" w:rsidP="00350575">
            <w:pPr>
              <w:widowControl/>
              <w:rPr>
                <w:rFonts w:ascii="新細明體" w:cs="新細明體"/>
                <w:color w:val="000000"/>
                <w:kern w:val="0"/>
                <w:szCs w:val="24"/>
              </w:rPr>
            </w:pPr>
          </w:p>
        </w:tc>
        <w:tc>
          <w:tcPr>
            <w:tcW w:w="1246"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6</w:t>
            </w:r>
          </w:p>
        </w:tc>
        <w:tc>
          <w:tcPr>
            <w:tcW w:w="4644" w:type="dxa"/>
            <w:gridSpan w:val="3"/>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Assignments &amp; Reflections</w:t>
            </w:r>
          </w:p>
        </w:tc>
        <w:tc>
          <w:tcPr>
            <w:tcW w:w="4645" w:type="dxa"/>
            <w:gridSpan w:val="3"/>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Free &amp; Easy</w:t>
            </w:r>
          </w:p>
        </w:tc>
      </w:tr>
      <w:tr w:rsidR="0057017B" w:rsidRPr="00BA0CA1" w:rsidTr="0076058C">
        <w:trPr>
          <w:trHeight w:val="324"/>
        </w:trPr>
        <w:tc>
          <w:tcPr>
            <w:tcW w:w="846" w:type="dxa"/>
            <w:vMerge/>
            <w:noWrap/>
            <w:vAlign w:val="center"/>
          </w:tcPr>
          <w:p w:rsidR="0057017B" w:rsidRPr="00350575" w:rsidRDefault="0057017B" w:rsidP="00350575">
            <w:pPr>
              <w:widowControl/>
              <w:rPr>
                <w:rFonts w:ascii="新細明體" w:cs="新細明體"/>
                <w:color w:val="000000"/>
                <w:kern w:val="0"/>
                <w:szCs w:val="24"/>
              </w:rPr>
            </w:pPr>
          </w:p>
        </w:tc>
        <w:tc>
          <w:tcPr>
            <w:tcW w:w="1246" w:type="dxa"/>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Day 7</w:t>
            </w:r>
          </w:p>
        </w:tc>
        <w:tc>
          <w:tcPr>
            <w:tcW w:w="9289" w:type="dxa"/>
            <w:gridSpan w:val="6"/>
            <w:noWrap/>
            <w:vAlign w:val="center"/>
          </w:tcPr>
          <w:p w:rsidR="0057017B" w:rsidRPr="00350575" w:rsidRDefault="0057017B" w:rsidP="00350575">
            <w:pPr>
              <w:widowControl/>
              <w:rPr>
                <w:rFonts w:ascii="新細明體" w:cs="新細明體"/>
                <w:color w:val="000000"/>
                <w:kern w:val="0"/>
                <w:szCs w:val="24"/>
              </w:rPr>
            </w:pPr>
            <w:r w:rsidRPr="00350575">
              <w:rPr>
                <w:rFonts w:ascii="新細明體" w:hAnsi="新細明體" w:cs="新細明體"/>
                <w:color w:val="000000"/>
                <w:kern w:val="0"/>
                <w:szCs w:val="24"/>
              </w:rPr>
              <w:t>Farewell Ceremony</w:t>
            </w:r>
          </w:p>
        </w:tc>
      </w:tr>
    </w:tbl>
    <w:p w:rsidR="0057017B" w:rsidRDefault="0057017B" w:rsidP="00350575">
      <w:pPr>
        <w:widowControl/>
        <w:rPr>
          <w:b/>
          <w:bCs/>
          <w:color w:val="30859B"/>
          <w:sz w:val="27"/>
          <w:szCs w:val="27"/>
        </w:rPr>
      </w:pPr>
    </w:p>
    <w:p w:rsidR="0057017B" w:rsidRDefault="0057017B" w:rsidP="00350575">
      <w:pPr>
        <w:widowControl/>
        <w:rPr>
          <w:b/>
          <w:bCs/>
          <w:color w:val="30859B"/>
          <w:sz w:val="27"/>
          <w:szCs w:val="27"/>
        </w:rPr>
      </w:pPr>
      <w:r>
        <w:rPr>
          <w:b/>
          <w:bCs/>
          <w:color w:val="30859B"/>
          <w:sz w:val="27"/>
          <w:szCs w:val="27"/>
        </w:rPr>
        <w:t>Cost of UBD SSEA Programme</w:t>
      </w:r>
    </w:p>
    <w:p w:rsidR="0057017B" w:rsidRDefault="0057017B" w:rsidP="00B81DFA">
      <w:pPr>
        <w:widowControl/>
        <w:rPr>
          <w:b/>
          <w:bCs/>
        </w:rPr>
      </w:pPr>
    </w:p>
    <w:p w:rsidR="0057017B" w:rsidRPr="00B81DFA" w:rsidRDefault="0057017B" w:rsidP="00B81DFA">
      <w:pPr>
        <w:widowControl/>
        <w:rPr>
          <w:b/>
          <w:bCs/>
        </w:rPr>
      </w:pPr>
      <w:r>
        <w:rPr>
          <w:b/>
          <w:bCs/>
        </w:rPr>
        <w:t>Mandatory Costs paid to UBD per Student</w:t>
      </w:r>
    </w:p>
    <w:tbl>
      <w:tblPr>
        <w:tblW w:w="8244"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tblPr>
      <w:tblGrid>
        <w:gridCol w:w="5589"/>
        <w:gridCol w:w="2655"/>
      </w:tblGrid>
      <w:tr w:rsidR="0057017B" w:rsidRPr="00BA0CA1" w:rsidTr="00B81DFA">
        <w:trPr>
          <w:trHeight w:val="324"/>
        </w:trPr>
        <w:tc>
          <w:tcPr>
            <w:tcW w:w="5589"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 xml:space="preserve">Application Fee </w:t>
            </w:r>
          </w:p>
        </w:tc>
        <w:tc>
          <w:tcPr>
            <w:tcW w:w="2655"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 xml:space="preserve">USD100 </w:t>
            </w:r>
          </w:p>
        </w:tc>
      </w:tr>
      <w:tr w:rsidR="0057017B" w:rsidRPr="00BA0CA1" w:rsidTr="00B81DFA">
        <w:trPr>
          <w:trHeight w:val="324"/>
        </w:trPr>
        <w:tc>
          <w:tcPr>
            <w:tcW w:w="5589"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 xml:space="preserve">Programme Fee </w:t>
            </w:r>
            <w:r>
              <w:rPr>
                <w:rFonts w:ascii="新細明體" w:hAnsi="新細明體" w:cs="新細明體"/>
                <w:color w:val="000000"/>
                <w:kern w:val="0"/>
                <w:szCs w:val="24"/>
              </w:rPr>
              <w:t>(</w:t>
            </w:r>
            <w:r w:rsidRPr="00B81DFA">
              <w:rPr>
                <w:rFonts w:ascii="新細明體" w:hAnsi="新細明體" w:cs="新細明體"/>
                <w:color w:val="000000"/>
                <w:kern w:val="0"/>
                <w:szCs w:val="24"/>
              </w:rPr>
              <w:t>Includes accommodation at UBD's The Core residential college at a rate of USD38 / night</w:t>
            </w:r>
            <w:r>
              <w:rPr>
                <w:rFonts w:ascii="新細明體" w:hAnsi="新細明體" w:cs="新細明體"/>
                <w:color w:val="000000"/>
                <w:kern w:val="0"/>
                <w:szCs w:val="24"/>
              </w:rPr>
              <w:t>)</w:t>
            </w:r>
          </w:p>
        </w:tc>
        <w:tc>
          <w:tcPr>
            <w:tcW w:w="2655"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 xml:space="preserve">USD5420 </w:t>
            </w:r>
          </w:p>
        </w:tc>
      </w:tr>
      <w:tr w:rsidR="0057017B" w:rsidRPr="00BA0CA1" w:rsidTr="00B81DFA">
        <w:trPr>
          <w:trHeight w:val="324"/>
        </w:trPr>
        <w:tc>
          <w:tcPr>
            <w:tcW w:w="5589"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 xml:space="preserve">Prepaid Site Visit Fee </w:t>
            </w:r>
            <w:r>
              <w:rPr>
                <w:rFonts w:ascii="新細明體" w:hAnsi="新細明體" w:cs="新細明體"/>
                <w:color w:val="000000"/>
                <w:kern w:val="0"/>
                <w:szCs w:val="24"/>
              </w:rPr>
              <w:t>(</w:t>
            </w:r>
            <w:r w:rsidRPr="00B81DFA">
              <w:rPr>
                <w:rFonts w:ascii="新細明體" w:hAnsi="新細明體" w:cs="新細明體"/>
                <w:color w:val="000000"/>
                <w:kern w:val="0"/>
                <w:szCs w:val="24"/>
              </w:rPr>
              <w:t>Includes guides, on-site transportation, costs of homestays</w:t>
            </w:r>
            <w:r>
              <w:rPr>
                <w:rFonts w:ascii="新細明體" w:hAnsi="新細明體" w:cs="新細明體"/>
                <w:color w:val="000000"/>
                <w:kern w:val="0"/>
                <w:szCs w:val="24"/>
              </w:rPr>
              <w:t>)</w:t>
            </w:r>
          </w:p>
        </w:tc>
        <w:tc>
          <w:tcPr>
            <w:tcW w:w="2655"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 xml:space="preserve">USD1400 </w:t>
            </w:r>
          </w:p>
        </w:tc>
      </w:tr>
      <w:tr w:rsidR="0057017B" w:rsidRPr="00BA0CA1" w:rsidTr="00B81DFA">
        <w:trPr>
          <w:trHeight w:val="324"/>
        </w:trPr>
        <w:tc>
          <w:tcPr>
            <w:tcW w:w="5589" w:type="dxa"/>
            <w:noWrap/>
            <w:vAlign w:val="center"/>
          </w:tcPr>
          <w:p w:rsidR="0057017B" w:rsidRPr="00B81DFA" w:rsidRDefault="0057017B" w:rsidP="00B81DFA">
            <w:pPr>
              <w:widowControl/>
              <w:rPr>
                <w:rFonts w:ascii="新細明體" w:cs="新細明體"/>
                <w:b/>
                <w:bCs/>
                <w:color w:val="000000"/>
                <w:kern w:val="0"/>
                <w:szCs w:val="24"/>
              </w:rPr>
            </w:pPr>
            <w:r w:rsidRPr="00B81DFA">
              <w:rPr>
                <w:rFonts w:ascii="新細明體" w:hAnsi="新細明體" w:cs="新細明體"/>
                <w:b/>
                <w:bCs/>
                <w:color w:val="000000"/>
                <w:kern w:val="0"/>
                <w:szCs w:val="24"/>
              </w:rPr>
              <w:t xml:space="preserve">Sub-Total </w:t>
            </w:r>
          </w:p>
        </w:tc>
        <w:tc>
          <w:tcPr>
            <w:tcW w:w="2655"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 xml:space="preserve">USD6920 </w:t>
            </w:r>
          </w:p>
        </w:tc>
      </w:tr>
    </w:tbl>
    <w:p w:rsidR="0057017B" w:rsidRDefault="0057017B" w:rsidP="00350575">
      <w:pPr>
        <w:widowControl/>
        <w:rPr>
          <w:b/>
          <w:bCs/>
        </w:rPr>
      </w:pPr>
    </w:p>
    <w:p w:rsidR="0057017B" w:rsidRDefault="0057017B" w:rsidP="00350575">
      <w:pPr>
        <w:widowControl/>
        <w:rPr>
          <w:b/>
          <w:bCs/>
        </w:rPr>
      </w:pPr>
      <w:r>
        <w:rPr>
          <w:b/>
          <w:bCs/>
        </w:rPr>
        <w:t>Other / Estimated Costs</w:t>
      </w:r>
    </w:p>
    <w:tbl>
      <w:tblPr>
        <w:tblW w:w="8778"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tblPr>
      <w:tblGrid>
        <w:gridCol w:w="7820"/>
        <w:gridCol w:w="958"/>
      </w:tblGrid>
      <w:tr w:rsidR="0057017B" w:rsidRPr="00BA0CA1" w:rsidTr="00B81DFA">
        <w:trPr>
          <w:trHeight w:val="324"/>
        </w:trPr>
        <w:tc>
          <w:tcPr>
            <w:tcW w:w="7820"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Meals (Estimated for purchased meals)</w:t>
            </w:r>
          </w:p>
        </w:tc>
        <w:tc>
          <w:tcPr>
            <w:tcW w:w="958"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USD250</w:t>
            </w:r>
          </w:p>
        </w:tc>
      </w:tr>
      <w:tr w:rsidR="0057017B" w:rsidRPr="00BA0CA1" w:rsidTr="00B81DFA">
        <w:trPr>
          <w:trHeight w:val="324"/>
        </w:trPr>
        <w:tc>
          <w:tcPr>
            <w:tcW w:w="7820"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On-Site Site Visit Costs (Estimate for entrance fees)</w:t>
            </w:r>
          </w:p>
        </w:tc>
        <w:tc>
          <w:tcPr>
            <w:tcW w:w="958"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USD50</w:t>
            </w:r>
          </w:p>
        </w:tc>
      </w:tr>
      <w:tr w:rsidR="0057017B" w:rsidRPr="00BA0CA1" w:rsidTr="00B81DFA">
        <w:trPr>
          <w:trHeight w:val="324"/>
        </w:trPr>
        <w:tc>
          <w:tcPr>
            <w:tcW w:w="7820"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Medical Travel Insurance (Students must provide evidence of medical travel insurance coverage)</w:t>
            </w:r>
          </w:p>
        </w:tc>
        <w:tc>
          <w:tcPr>
            <w:tcW w:w="958"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Variable</w:t>
            </w:r>
          </w:p>
        </w:tc>
      </w:tr>
      <w:tr w:rsidR="0057017B" w:rsidRPr="00BA0CA1" w:rsidTr="00B81DFA">
        <w:trPr>
          <w:trHeight w:val="324"/>
        </w:trPr>
        <w:tc>
          <w:tcPr>
            <w:tcW w:w="7820"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Miscellanous Expenses (Students must budget for personal miscellanous expenses (e.g. gifts))</w:t>
            </w:r>
          </w:p>
        </w:tc>
        <w:tc>
          <w:tcPr>
            <w:tcW w:w="958"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Variable</w:t>
            </w:r>
          </w:p>
        </w:tc>
      </w:tr>
      <w:tr w:rsidR="0057017B" w:rsidRPr="00BA0CA1" w:rsidTr="00B81DFA">
        <w:trPr>
          <w:trHeight w:val="324"/>
        </w:trPr>
        <w:tc>
          <w:tcPr>
            <w:tcW w:w="7820" w:type="dxa"/>
            <w:noWrap/>
            <w:vAlign w:val="center"/>
          </w:tcPr>
          <w:p w:rsidR="0057017B" w:rsidRPr="00B81DFA" w:rsidRDefault="0057017B" w:rsidP="00B81DFA">
            <w:pPr>
              <w:widowControl/>
              <w:rPr>
                <w:rFonts w:ascii="新細明體" w:cs="新細明體"/>
                <w:b/>
                <w:bCs/>
                <w:color w:val="000000"/>
                <w:kern w:val="0"/>
                <w:szCs w:val="24"/>
              </w:rPr>
            </w:pPr>
            <w:r w:rsidRPr="00B81DFA">
              <w:rPr>
                <w:rFonts w:ascii="新細明體" w:hAnsi="新細明體" w:cs="新細明體"/>
                <w:b/>
                <w:bCs/>
                <w:color w:val="000000"/>
                <w:kern w:val="0"/>
                <w:szCs w:val="24"/>
              </w:rPr>
              <w:t xml:space="preserve">Sub-Total </w:t>
            </w:r>
          </w:p>
        </w:tc>
        <w:tc>
          <w:tcPr>
            <w:tcW w:w="958" w:type="dxa"/>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USD300*</w:t>
            </w:r>
          </w:p>
        </w:tc>
      </w:tr>
      <w:tr w:rsidR="0057017B" w:rsidRPr="00BA0CA1" w:rsidTr="00B81DFA">
        <w:trPr>
          <w:trHeight w:val="324"/>
        </w:trPr>
        <w:tc>
          <w:tcPr>
            <w:tcW w:w="8778" w:type="dxa"/>
            <w:gridSpan w:val="2"/>
            <w:noWrap/>
            <w:vAlign w:val="center"/>
          </w:tcPr>
          <w:p w:rsidR="0057017B" w:rsidRPr="00B81DFA" w:rsidRDefault="0057017B" w:rsidP="00B81DFA">
            <w:pPr>
              <w:widowControl/>
              <w:rPr>
                <w:rFonts w:ascii="新細明體" w:cs="新細明體"/>
                <w:color w:val="000000"/>
                <w:kern w:val="0"/>
                <w:szCs w:val="24"/>
              </w:rPr>
            </w:pPr>
            <w:r w:rsidRPr="00B81DFA">
              <w:rPr>
                <w:rFonts w:ascii="新細明體" w:hAnsi="新細明體" w:cs="新細明體"/>
                <w:color w:val="000000"/>
                <w:kern w:val="0"/>
                <w:szCs w:val="24"/>
              </w:rPr>
              <w:t>*This figure does not include mandatory Medical Travel Insurance.</w:t>
            </w:r>
          </w:p>
        </w:tc>
      </w:tr>
    </w:tbl>
    <w:p w:rsidR="0057017B" w:rsidRPr="00B81DFA" w:rsidRDefault="0057017B" w:rsidP="00350575">
      <w:pPr>
        <w:widowControl/>
        <w:rPr>
          <w:rFonts w:ascii="新細明體" w:cs="新細明體"/>
          <w:color w:val="000000"/>
          <w:kern w:val="0"/>
          <w:szCs w:val="24"/>
        </w:rPr>
      </w:pPr>
    </w:p>
    <w:p w:rsidR="0057017B" w:rsidRPr="00350575" w:rsidRDefault="0057017B" w:rsidP="00B81DFA">
      <w:pPr>
        <w:widowControl/>
        <w:rPr>
          <w:rFonts w:ascii="新細明體" w:cs="新細明體"/>
          <w:color w:val="000000"/>
          <w:kern w:val="0"/>
          <w:szCs w:val="24"/>
        </w:rPr>
      </w:pPr>
      <w:r w:rsidRPr="00B81DFA">
        <w:rPr>
          <w:rFonts w:ascii="新細明體" w:hAnsi="新細明體" w:cs="新細明體"/>
          <w:b/>
          <w:bCs/>
          <w:color w:val="000000"/>
          <w:kern w:val="0"/>
          <w:szCs w:val="24"/>
        </w:rPr>
        <w:t xml:space="preserve">Approximate TOTAL cost of programme = USD7220 </w:t>
      </w:r>
      <w:r w:rsidRPr="00350575">
        <w:rPr>
          <w:rFonts w:ascii="新細明體" w:cs="新細明體"/>
          <w:color w:val="000000"/>
          <w:kern w:val="0"/>
          <w:szCs w:val="24"/>
        </w:rPr>
        <w:tab/>
      </w:r>
      <w:r w:rsidRPr="00350575">
        <w:rPr>
          <w:rFonts w:ascii="新細明體" w:cs="新細明體"/>
          <w:color w:val="000000"/>
          <w:kern w:val="0"/>
          <w:szCs w:val="24"/>
        </w:rPr>
        <w:tab/>
      </w:r>
      <w:r w:rsidRPr="00350575">
        <w:rPr>
          <w:rFonts w:ascii="新細明體" w:cs="新細明體"/>
          <w:color w:val="000000"/>
          <w:kern w:val="0"/>
          <w:szCs w:val="24"/>
        </w:rPr>
        <w:tab/>
      </w:r>
      <w:r w:rsidRPr="00350575">
        <w:rPr>
          <w:rFonts w:ascii="新細明體" w:cs="新細明體"/>
          <w:color w:val="000000"/>
          <w:kern w:val="0"/>
          <w:szCs w:val="24"/>
        </w:rPr>
        <w:tab/>
      </w:r>
    </w:p>
    <w:p w:rsidR="0057017B" w:rsidRDefault="0057017B">
      <w:pPr>
        <w:widowControl/>
      </w:pPr>
    </w:p>
    <w:p w:rsidR="0057017B" w:rsidRDefault="0057017B">
      <w:pPr>
        <w:widowControl/>
        <w:rPr>
          <w:noProof/>
        </w:rPr>
      </w:pPr>
      <w:r>
        <w:br w:type="page"/>
      </w:r>
    </w:p>
    <w:p w:rsidR="0057017B" w:rsidRDefault="0057017B">
      <w:pPr>
        <w:widowControl/>
      </w:pPr>
    </w:p>
    <w:p w:rsidR="0057017B" w:rsidRDefault="0057017B">
      <w:r>
        <w:rPr>
          <w:noProof/>
        </w:rPr>
        <w:pict>
          <v:shape id="文字方塊 4" o:spid="_x0000_s1029" type="#_x0000_t202" style="position:absolute;margin-left:60pt;margin-top:9.8pt;width:461.25pt;height:36.75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" stroked="f" strokeweight=".5pt">
            <v:path arrowok="t"/>
            <v:textbox>
              <w:txbxContent>
                <w:p w:rsidR="0057017B" w:rsidRDefault="0057017B">
                  <w:pPr>
                    <w:rPr>
                      <w:rFonts w:ascii="Tahoma" w:hAnsi="Tahoma" w:cs="Tahoma"/>
                      <w:sz w:val="32"/>
                      <w:szCs w:val="32"/>
                    </w:rPr>
                  </w:pPr>
                  <w:r>
                    <w:rPr>
                      <w:rFonts w:ascii="Tahoma" w:hAnsi="Tahoma" w:cs="Tahoma"/>
                      <w:sz w:val="32"/>
                      <w:szCs w:val="32"/>
                    </w:rPr>
                    <w:t>3. (Mongolia) National University of Mongolia</w:t>
                  </w:r>
                </w:p>
              </w:txbxContent>
            </v:textbox>
          </v:shape>
        </w:pict>
      </w:r>
    </w:p>
    <w:p w:rsidR="0057017B" w:rsidRDefault="0057017B"/>
    <w:p w:rsidR="0057017B" w:rsidRDefault="0057017B"/>
    <w:tbl>
      <w:tblPr>
        <w:tblW w:w="0" w:type="auto"/>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930"/>
      </w:tblGrid>
      <w:tr w:rsidR="0057017B" w:rsidRPr="00BA0CA1" w:rsidTr="00BA0CA1">
        <w:tc>
          <w:tcPr>
            <w:tcW w:w="8930" w:type="dxa"/>
            <w:tcBorders>
              <w:top w:val="nil"/>
              <w:left w:val="nil"/>
              <w:bottom w:val="nil"/>
              <w:right w:val="nil"/>
            </w:tcBorders>
          </w:tcPr>
          <w:p w:rsidR="0057017B" w:rsidRPr="00BA0CA1" w:rsidRDefault="0057017B">
            <w:pPr>
              <w:rPr>
                <w:rFonts w:ascii="Tahoma" w:hAnsi="Tahoma" w:cs="Tahoma"/>
                <w:sz w:val="30"/>
                <w:szCs w:val="30"/>
              </w:rPr>
            </w:pPr>
            <w:r w:rsidRPr="00BA0CA1">
              <w:rPr>
                <w:rFonts w:ascii="Tahoma" w:hAnsi="Tahoma" w:cs="Tahoma" w:hint="eastAsia"/>
                <w:sz w:val="30"/>
                <w:szCs w:val="30"/>
                <w:lang w:eastAsia="ko-KR"/>
              </w:rPr>
              <w:t>敬請參考：</w:t>
            </w:r>
          </w:p>
          <w:p w:rsidR="0057017B" w:rsidRPr="00BA0CA1" w:rsidRDefault="0057017B">
            <w:pPr>
              <w:rPr>
                <w:rFonts w:ascii="Tahoma" w:hAnsi="Tahoma" w:cs="Tahoma"/>
                <w:sz w:val="30"/>
                <w:szCs w:val="30"/>
                <w:lang w:eastAsia="ko-KR"/>
              </w:rPr>
            </w:pPr>
            <w:r w:rsidRPr="00BA0CA1">
              <w:rPr>
                <w:rFonts w:ascii="Tahoma" w:hAnsi="Tahoma" w:cs="Tahoma"/>
                <w:sz w:val="30"/>
                <w:szCs w:val="30"/>
                <w:lang w:eastAsia="ko-KR"/>
              </w:rPr>
              <w:t>http://news.num.edu.mn/wp-content/uploads/2012/01/Summer-school-2012-Brochure-Irmuun-Final3.pdf</w:t>
            </w:r>
          </w:p>
        </w:tc>
      </w:tr>
    </w:tbl>
    <w:p w:rsidR="0057017B" w:rsidRDefault="0057017B"/>
    <w:p w:rsidR="0057017B" w:rsidRDefault="0057017B">
      <w:pPr>
        <w:widowControl/>
        <w:rPr>
          <w:noProof/>
        </w:rPr>
      </w:pPr>
      <w:r>
        <w:br w:type="page"/>
      </w:r>
      <w:r>
        <w:rPr>
          <w:noProof/>
        </w:rPr>
        <w:t xml:space="preserve"> </w:t>
      </w:r>
    </w:p>
    <w:tbl>
      <w:tblPr>
        <w:tblW w:w="11355" w:type="dxa"/>
        <w:tblInd w:w="13" w:type="dxa"/>
        <w:tblCellMar>
          <w:left w:w="28" w:type="dxa"/>
          <w:right w:w="28" w:type="dxa"/>
        </w:tblCellMar>
        <w:tblLook w:val="00A0"/>
      </w:tblPr>
      <w:tblGrid>
        <w:gridCol w:w="2260"/>
        <w:gridCol w:w="1620"/>
        <w:gridCol w:w="3600"/>
        <w:gridCol w:w="3875"/>
      </w:tblGrid>
      <w:tr w:rsidR="0057017B" w:rsidRPr="00BA0CA1" w:rsidTr="00E46C35">
        <w:trPr>
          <w:trHeight w:val="645"/>
        </w:trPr>
        <w:tc>
          <w:tcPr>
            <w:tcW w:w="11355" w:type="dxa"/>
            <w:gridSpan w:val="4"/>
            <w:tcBorders>
              <w:top w:val="nil"/>
              <w:left w:val="nil"/>
              <w:bottom w:val="nil"/>
              <w:right w:val="nil"/>
            </w:tcBorders>
            <w:shd w:val="clear" w:color="000000" w:fill="FFFFFF"/>
            <w:vAlign w:val="center"/>
          </w:tcPr>
          <w:p w:rsidR="0057017B" w:rsidRDefault="0057017B" w:rsidP="00E46C35">
            <w:pPr>
              <w:widowControl/>
              <w:jc w:val="center"/>
              <w:rPr>
                <w:rFonts w:ascii="Arial" w:hAnsi="Arial" w:cs="Arial"/>
                <w:b/>
                <w:bCs/>
                <w:kern w:val="0"/>
                <w:szCs w:val="24"/>
              </w:rPr>
            </w:pPr>
            <w:r>
              <w:rPr>
                <w:noProof/>
              </w:rPr>
              <w:pict>
                <v:shape id="文字方塊 27" o:spid="_x0000_s1030" type="#_x0000_t202" style="position:absolute;left:0;text-align:left;margin-left:53.1pt;margin-top:-6.8pt;width:461.25pt;height:36.7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" fillcolor="window" stroked="f" strokeweight=".5pt">
                  <v:path arrowok="t"/>
                  <v:textbox>
                    <w:txbxContent>
                      <w:p w:rsidR="0057017B" w:rsidRDefault="0057017B">
                        <w:pPr>
                          <w:rPr>
                            <w:rFonts w:ascii="Tahoma" w:hAnsi="Tahoma" w:cs="Tahoma"/>
                            <w:sz w:val="32"/>
                            <w:szCs w:val="32"/>
                          </w:rPr>
                        </w:pPr>
                        <w:r>
                          <w:rPr>
                            <w:rFonts w:ascii="Tahoma" w:hAnsi="Tahoma" w:cs="Tahoma"/>
                            <w:sz w:val="32"/>
                            <w:szCs w:val="32"/>
                          </w:rPr>
                          <w:t>4. (Vietnam) Vietnam National University, Hanoi(VNU)</w:t>
                        </w:r>
                      </w:p>
                    </w:txbxContent>
                  </v:textbox>
                </v:shape>
              </w:pict>
            </w:r>
          </w:p>
          <w:p w:rsidR="0057017B" w:rsidRDefault="0057017B" w:rsidP="00E46C35">
            <w:pPr>
              <w:widowControl/>
              <w:jc w:val="center"/>
              <w:rPr>
                <w:rFonts w:ascii="Arial" w:hAnsi="Arial" w:cs="Arial"/>
                <w:b/>
                <w:bCs/>
                <w:kern w:val="0"/>
                <w:szCs w:val="24"/>
              </w:rPr>
            </w:pPr>
          </w:p>
          <w:p w:rsidR="0057017B" w:rsidRPr="00E46C35" w:rsidRDefault="0057017B" w:rsidP="00E46C35">
            <w:pPr>
              <w:widowControl/>
              <w:jc w:val="center"/>
              <w:rPr>
                <w:rFonts w:ascii="Arial" w:hAnsi="Arial" w:cs="Arial"/>
                <w:b/>
                <w:bCs/>
                <w:kern w:val="0"/>
                <w:szCs w:val="24"/>
              </w:rPr>
            </w:pPr>
            <w:r w:rsidRPr="00E46C35">
              <w:rPr>
                <w:rFonts w:ascii="Arial" w:hAnsi="Arial" w:cs="Arial"/>
                <w:b/>
                <w:bCs/>
                <w:kern w:val="0"/>
                <w:szCs w:val="24"/>
              </w:rPr>
              <w:t>Outline of Proposal for USCO Super Short-term Program Scholarship</w:t>
            </w:r>
            <w:r w:rsidRPr="00E46C35">
              <w:rPr>
                <w:rFonts w:ascii="Arial" w:hAnsi="Arial" w:cs="Arial"/>
                <w:b/>
                <w:bCs/>
                <w:kern w:val="0"/>
                <w:szCs w:val="24"/>
              </w:rPr>
              <w:br/>
              <w:t>Vietnam National University, Hanoi (2012)</w:t>
            </w:r>
          </w:p>
        </w:tc>
      </w:tr>
      <w:tr w:rsidR="0057017B" w:rsidRPr="00BA0CA1" w:rsidTr="00E46C35">
        <w:trPr>
          <w:trHeight w:val="690"/>
        </w:trPr>
        <w:tc>
          <w:tcPr>
            <w:tcW w:w="3880" w:type="dxa"/>
            <w:gridSpan w:val="2"/>
            <w:tcBorders>
              <w:top w:val="single" w:sz="4" w:space="0" w:color="auto"/>
              <w:left w:val="single" w:sz="4" w:space="0" w:color="auto"/>
              <w:bottom w:val="single" w:sz="4" w:space="0" w:color="auto"/>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Name of University/ Institution</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Vietnam National University, Hanoi - University of Engineering and Technology</w:t>
            </w:r>
          </w:p>
        </w:tc>
      </w:tr>
      <w:tr w:rsidR="0057017B" w:rsidRPr="00BA0CA1" w:rsidTr="00E46C35">
        <w:trPr>
          <w:trHeight w:val="510"/>
        </w:trPr>
        <w:tc>
          <w:tcPr>
            <w:tcW w:w="3880" w:type="dxa"/>
            <w:gridSpan w:val="2"/>
            <w:tcBorders>
              <w:top w:val="single" w:sz="4" w:space="0" w:color="auto"/>
              <w:left w:val="single" w:sz="4" w:space="0" w:color="auto"/>
              <w:bottom w:val="single" w:sz="4" w:space="0" w:color="auto"/>
              <w:right w:val="single" w:sz="4" w:space="0" w:color="000000"/>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Websites:</w:t>
            </w:r>
          </w:p>
        </w:tc>
        <w:tc>
          <w:tcPr>
            <w:tcW w:w="7475" w:type="dxa"/>
            <w:gridSpan w:val="2"/>
            <w:tcBorders>
              <w:top w:val="single" w:sz="4" w:space="0" w:color="auto"/>
              <w:left w:val="nil"/>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http://vnu.edu.vn/eng/ and http://e.uet.vnu.edu.vn/</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Country</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 xml:space="preserve">Vietnam  </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Full Postal Address</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144 Xuan Thuy, Cau Giay, Hanoi, Vietnam</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Telephone Number</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(+84 4) 37547865</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Fax Number</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(+84 4) 37547460</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University Official Website</w:t>
            </w:r>
          </w:p>
        </w:tc>
        <w:tc>
          <w:tcPr>
            <w:tcW w:w="7475" w:type="dxa"/>
            <w:gridSpan w:val="2"/>
            <w:tcBorders>
              <w:top w:val="single" w:sz="4" w:space="0" w:color="auto"/>
              <w:left w:val="single" w:sz="4" w:space="0" w:color="auto"/>
              <w:bottom w:val="single" w:sz="4" w:space="0" w:color="auto"/>
              <w:right w:val="single" w:sz="4" w:space="0" w:color="000000"/>
            </w:tcBorders>
            <w:noWrap/>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http://www2.uet.vnu.edu.vn/coltech/</w:t>
            </w:r>
          </w:p>
        </w:tc>
      </w:tr>
      <w:tr w:rsidR="0057017B" w:rsidRPr="00BA0CA1" w:rsidTr="00E46C35">
        <w:trPr>
          <w:trHeight w:val="390"/>
        </w:trPr>
        <w:tc>
          <w:tcPr>
            <w:tcW w:w="2260" w:type="dxa"/>
            <w:vMerge w:val="restart"/>
            <w:tcBorders>
              <w:top w:val="nil"/>
              <w:left w:val="single" w:sz="4" w:space="0" w:color="auto"/>
              <w:bottom w:val="single" w:sz="4" w:space="0" w:color="000000"/>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UMAP Contact Person</w:t>
            </w:r>
          </w:p>
        </w:tc>
        <w:tc>
          <w:tcPr>
            <w:tcW w:w="1620" w:type="dxa"/>
            <w:tcBorders>
              <w:top w:val="nil"/>
              <w:left w:val="nil"/>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Name</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00"/>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Ms. LE Thi Phuong Thoa</w:t>
            </w:r>
          </w:p>
        </w:tc>
      </w:tr>
      <w:tr w:rsidR="0057017B" w:rsidRPr="00BA0CA1" w:rsidTr="00E46C35">
        <w:trPr>
          <w:trHeight w:val="390"/>
        </w:trPr>
        <w:tc>
          <w:tcPr>
            <w:tcW w:w="2260" w:type="dxa"/>
            <w:vMerge/>
            <w:tcBorders>
              <w:top w:val="nil"/>
              <w:left w:val="single" w:sz="4" w:space="0" w:color="auto"/>
              <w:bottom w:val="single" w:sz="4" w:space="0" w:color="000000"/>
              <w:right w:val="single" w:sz="4" w:space="0" w:color="auto"/>
            </w:tcBorders>
            <w:vAlign w:val="center"/>
          </w:tcPr>
          <w:p w:rsidR="0057017B" w:rsidRPr="00E46C35" w:rsidRDefault="0057017B" w:rsidP="00E46C35">
            <w:pPr>
              <w:widowControl/>
              <w:rPr>
                <w:rFonts w:ascii="Arial" w:hAnsi="Arial" w:cs="Arial"/>
                <w:kern w:val="0"/>
                <w:sz w:val="20"/>
                <w:szCs w:val="20"/>
              </w:rPr>
            </w:pPr>
          </w:p>
        </w:tc>
        <w:tc>
          <w:tcPr>
            <w:tcW w:w="1620" w:type="dxa"/>
            <w:tcBorders>
              <w:top w:val="nil"/>
              <w:left w:val="nil"/>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Department</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00"/>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Academic Affair</w:t>
            </w:r>
          </w:p>
        </w:tc>
      </w:tr>
      <w:tr w:rsidR="0057017B" w:rsidRPr="00BA0CA1" w:rsidTr="00E46C35">
        <w:trPr>
          <w:trHeight w:val="390"/>
        </w:trPr>
        <w:tc>
          <w:tcPr>
            <w:tcW w:w="2260" w:type="dxa"/>
            <w:vMerge/>
            <w:tcBorders>
              <w:top w:val="nil"/>
              <w:left w:val="single" w:sz="4" w:space="0" w:color="auto"/>
              <w:bottom w:val="single" w:sz="4" w:space="0" w:color="000000"/>
              <w:right w:val="single" w:sz="4" w:space="0" w:color="auto"/>
            </w:tcBorders>
            <w:vAlign w:val="center"/>
          </w:tcPr>
          <w:p w:rsidR="0057017B" w:rsidRPr="00E46C35" w:rsidRDefault="0057017B" w:rsidP="00E46C35">
            <w:pPr>
              <w:widowControl/>
              <w:rPr>
                <w:rFonts w:ascii="Arial" w:hAnsi="Arial" w:cs="Arial"/>
                <w:kern w:val="0"/>
                <w:sz w:val="20"/>
                <w:szCs w:val="20"/>
              </w:rPr>
            </w:pPr>
          </w:p>
        </w:tc>
        <w:tc>
          <w:tcPr>
            <w:tcW w:w="1620" w:type="dxa"/>
            <w:tcBorders>
              <w:top w:val="nil"/>
              <w:left w:val="nil"/>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Email Address</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00"/>
            <w:vAlign w:val="center"/>
          </w:tcPr>
          <w:p w:rsidR="0057017B" w:rsidRPr="00E46C35" w:rsidRDefault="0057017B" w:rsidP="00E46C35">
            <w:pPr>
              <w:widowControl/>
              <w:jc w:val="center"/>
              <w:rPr>
                <w:rFonts w:ascii="Arial" w:hAnsi="Arial" w:cs="Arial"/>
                <w:color w:val="0000FF"/>
                <w:kern w:val="0"/>
                <w:sz w:val="20"/>
                <w:szCs w:val="20"/>
                <w:u w:val="single"/>
              </w:rPr>
            </w:pPr>
            <w:hyperlink r:id="rId10" w:history="1">
              <w:r w:rsidRPr="00E46C35">
                <w:rPr>
                  <w:rFonts w:ascii="Arial" w:hAnsi="Arial" w:cs="Arial"/>
                  <w:color w:val="0000FF"/>
                  <w:kern w:val="0"/>
                  <w:sz w:val="20"/>
                  <w:szCs w:val="20"/>
                  <w:u w:val="single"/>
                </w:rPr>
                <w:t>Thoaltp@vnu.edu.vn</w:t>
              </w:r>
            </w:hyperlink>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Name of Program</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 xml:space="preserve">Earning Credit and Discovering Vietnamese Culture </w:t>
            </w:r>
          </w:p>
        </w:tc>
      </w:tr>
      <w:tr w:rsidR="0057017B" w:rsidRPr="00BA0CA1" w:rsidTr="00E46C35">
        <w:trPr>
          <w:trHeight w:val="1785"/>
        </w:trPr>
        <w:tc>
          <w:tcPr>
            <w:tcW w:w="3880"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Program Description (Approx. 100 words)</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 xml:space="preserve">The program includes three different courses: Electrical Engineering (ELT 2030), Computer Communications Networks 1 (ELT3046) and Data mining (INT3103) that student can choose. Besides, student will have opportunities to discover Vietnamese sightseeings and culture by visiting Halong Bay,Thang Long Old Castle and 36 Streets Old Quarter. </w:t>
            </w:r>
          </w:p>
        </w:tc>
      </w:tr>
      <w:tr w:rsidR="0057017B" w:rsidRPr="00BA0CA1" w:rsidTr="00E46C35">
        <w:trPr>
          <w:trHeight w:val="390"/>
        </w:trPr>
        <w:tc>
          <w:tcPr>
            <w:tcW w:w="2260" w:type="dxa"/>
            <w:vMerge w:val="restart"/>
            <w:tcBorders>
              <w:top w:val="nil"/>
              <w:left w:val="single" w:sz="4" w:space="0" w:color="auto"/>
              <w:bottom w:val="single" w:sz="4" w:space="0" w:color="000000"/>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Program Schedule</w:t>
            </w:r>
          </w:p>
        </w:tc>
        <w:tc>
          <w:tcPr>
            <w:tcW w:w="1620" w:type="dxa"/>
            <w:tcBorders>
              <w:top w:val="nil"/>
              <w:left w:val="nil"/>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Length</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4 weeks</w:t>
            </w:r>
          </w:p>
        </w:tc>
      </w:tr>
      <w:tr w:rsidR="0057017B" w:rsidRPr="00BA0CA1" w:rsidTr="00E46C35">
        <w:trPr>
          <w:trHeight w:val="390"/>
        </w:trPr>
        <w:tc>
          <w:tcPr>
            <w:tcW w:w="2260" w:type="dxa"/>
            <w:vMerge/>
            <w:tcBorders>
              <w:top w:val="nil"/>
              <w:left w:val="single" w:sz="4" w:space="0" w:color="auto"/>
              <w:bottom w:val="single" w:sz="4" w:space="0" w:color="000000"/>
              <w:right w:val="single" w:sz="4" w:space="0" w:color="auto"/>
            </w:tcBorders>
            <w:vAlign w:val="center"/>
          </w:tcPr>
          <w:p w:rsidR="0057017B" w:rsidRPr="00E46C35" w:rsidRDefault="0057017B" w:rsidP="00E46C35">
            <w:pPr>
              <w:widowControl/>
              <w:rPr>
                <w:rFonts w:ascii="Arial" w:hAnsi="Arial" w:cs="Arial"/>
                <w:kern w:val="0"/>
                <w:sz w:val="20"/>
                <w:szCs w:val="20"/>
              </w:rPr>
            </w:pPr>
          </w:p>
        </w:tc>
        <w:tc>
          <w:tcPr>
            <w:tcW w:w="1620" w:type="dxa"/>
            <w:tcBorders>
              <w:top w:val="nil"/>
              <w:left w:val="nil"/>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From</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2012/7/15</w:t>
            </w:r>
          </w:p>
        </w:tc>
      </w:tr>
      <w:tr w:rsidR="0057017B" w:rsidRPr="00BA0CA1" w:rsidTr="00E46C35">
        <w:trPr>
          <w:trHeight w:val="390"/>
        </w:trPr>
        <w:tc>
          <w:tcPr>
            <w:tcW w:w="2260" w:type="dxa"/>
            <w:vMerge/>
            <w:tcBorders>
              <w:top w:val="nil"/>
              <w:left w:val="single" w:sz="4" w:space="0" w:color="auto"/>
              <w:bottom w:val="single" w:sz="4" w:space="0" w:color="000000"/>
              <w:right w:val="single" w:sz="4" w:space="0" w:color="auto"/>
            </w:tcBorders>
            <w:vAlign w:val="center"/>
          </w:tcPr>
          <w:p w:rsidR="0057017B" w:rsidRPr="00E46C35" w:rsidRDefault="0057017B" w:rsidP="00E46C35">
            <w:pPr>
              <w:widowControl/>
              <w:rPr>
                <w:rFonts w:ascii="Arial" w:hAnsi="Arial" w:cs="Arial"/>
                <w:kern w:val="0"/>
                <w:sz w:val="20"/>
                <w:szCs w:val="20"/>
              </w:rPr>
            </w:pPr>
          </w:p>
        </w:tc>
        <w:tc>
          <w:tcPr>
            <w:tcW w:w="1620" w:type="dxa"/>
            <w:tcBorders>
              <w:top w:val="nil"/>
              <w:left w:val="nil"/>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To</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2012/8/15</w:t>
            </w:r>
          </w:p>
        </w:tc>
      </w:tr>
      <w:tr w:rsidR="0057017B" w:rsidRPr="00BA0CA1" w:rsidTr="00E46C35">
        <w:trPr>
          <w:trHeight w:val="390"/>
        </w:trPr>
        <w:tc>
          <w:tcPr>
            <w:tcW w:w="2260" w:type="dxa"/>
            <w:vMerge w:val="restart"/>
            <w:tcBorders>
              <w:top w:val="nil"/>
              <w:left w:val="single" w:sz="4" w:space="0" w:color="auto"/>
              <w:bottom w:val="single" w:sz="4" w:space="0" w:color="000000"/>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Application Schedule</w:t>
            </w:r>
          </w:p>
        </w:tc>
        <w:tc>
          <w:tcPr>
            <w:tcW w:w="1620" w:type="dxa"/>
            <w:tcBorders>
              <w:top w:val="nil"/>
              <w:left w:val="nil"/>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From</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2012/5/15</w:t>
            </w:r>
          </w:p>
        </w:tc>
      </w:tr>
      <w:tr w:rsidR="0057017B" w:rsidRPr="00BA0CA1" w:rsidTr="00E46C35">
        <w:trPr>
          <w:trHeight w:val="390"/>
        </w:trPr>
        <w:tc>
          <w:tcPr>
            <w:tcW w:w="2260" w:type="dxa"/>
            <w:vMerge/>
            <w:tcBorders>
              <w:top w:val="nil"/>
              <w:left w:val="single" w:sz="4" w:space="0" w:color="auto"/>
              <w:bottom w:val="single" w:sz="4" w:space="0" w:color="000000"/>
              <w:right w:val="single" w:sz="4" w:space="0" w:color="auto"/>
            </w:tcBorders>
            <w:vAlign w:val="center"/>
          </w:tcPr>
          <w:p w:rsidR="0057017B" w:rsidRPr="00E46C35" w:rsidRDefault="0057017B" w:rsidP="00E46C35">
            <w:pPr>
              <w:widowControl/>
              <w:rPr>
                <w:rFonts w:ascii="Arial" w:hAnsi="Arial" w:cs="Arial"/>
                <w:kern w:val="0"/>
                <w:sz w:val="20"/>
                <w:szCs w:val="20"/>
              </w:rPr>
            </w:pPr>
          </w:p>
        </w:tc>
        <w:tc>
          <w:tcPr>
            <w:tcW w:w="1620" w:type="dxa"/>
            <w:tcBorders>
              <w:top w:val="nil"/>
              <w:left w:val="nil"/>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Deadline</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2012/6/30</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Degree Level</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Bachelor's</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Teaching Language</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English</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Requirement (Language Proficiency, etc.)</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IELTS 5,5</w:t>
            </w:r>
          </w:p>
        </w:tc>
      </w:tr>
      <w:tr w:rsidR="0057017B" w:rsidRPr="00BA0CA1" w:rsidTr="00E46C35">
        <w:trPr>
          <w:trHeight w:val="390"/>
        </w:trPr>
        <w:tc>
          <w:tcPr>
            <w:tcW w:w="2260" w:type="dxa"/>
            <w:vMerge w:val="restart"/>
            <w:tcBorders>
              <w:top w:val="nil"/>
              <w:left w:val="single" w:sz="4" w:space="0" w:color="auto"/>
              <w:bottom w:val="single" w:sz="4" w:space="0" w:color="auto"/>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Number of Credits to Transfer</w:t>
            </w:r>
          </w:p>
        </w:tc>
        <w:tc>
          <w:tcPr>
            <w:tcW w:w="1620" w:type="dxa"/>
            <w:tcBorders>
              <w:top w:val="nil"/>
              <w:left w:val="nil"/>
              <w:bottom w:val="single" w:sz="4" w:space="0" w:color="auto"/>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Credits</w:t>
            </w:r>
          </w:p>
        </w:tc>
        <w:tc>
          <w:tcPr>
            <w:tcW w:w="7475" w:type="dxa"/>
            <w:gridSpan w:val="2"/>
            <w:tcBorders>
              <w:top w:val="single" w:sz="4" w:space="0" w:color="auto"/>
              <w:left w:val="nil"/>
              <w:bottom w:val="single" w:sz="4" w:space="0" w:color="auto"/>
              <w:right w:val="single" w:sz="4" w:space="0" w:color="000000"/>
            </w:tcBorders>
            <w:shd w:val="clear" w:color="000000" w:fill="FFFFFF"/>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3 credits/ course</w:t>
            </w:r>
          </w:p>
        </w:tc>
      </w:tr>
      <w:tr w:rsidR="0057017B" w:rsidRPr="00BA0CA1" w:rsidTr="00E46C35">
        <w:trPr>
          <w:trHeight w:val="390"/>
        </w:trPr>
        <w:tc>
          <w:tcPr>
            <w:tcW w:w="2260" w:type="dxa"/>
            <w:vMerge/>
            <w:tcBorders>
              <w:top w:val="nil"/>
              <w:left w:val="single" w:sz="4" w:space="0" w:color="auto"/>
              <w:bottom w:val="single" w:sz="4" w:space="0" w:color="auto"/>
              <w:right w:val="single" w:sz="4" w:space="0" w:color="auto"/>
            </w:tcBorders>
            <w:vAlign w:val="center"/>
          </w:tcPr>
          <w:p w:rsidR="0057017B" w:rsidRPr="00E46C35" w:rsidRDefault="0057017B" w:rsidP="00E46C35">
            <w:pPr>
              <w:widowControl/>
              <w:rPr>
                <w:rFonts w:ascii="Arial" w:hAnsi="Arial" w:cs="Arial"/>
                <w:kern w:val="0"/>
                <w:sz w:val="20"/>
                <w:szCs w:val="20"/>
              </w:rPr>
            </w:pPr>
          </w:p>
        </w:tc>
        <w:tc>
          <w:tcPr>
            <w:tcW w:w="1620" w:type="dxa"/>
            <w:tcBorders>
              <w:top w:val="nil"/>
              <w:left w:val="nil"/>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UCTS Points</w:t>
            </w:r>
          </w:p>
        </w:tc>
        <w:tc>
          <w:tcPr>
            <w:tcW w:w="7475" w:type="dxa"/>
            <w:gridSpan w:val="2"/>
            <w:tcBorders>
              <w:top w:val="single" w:sz="4" w:space="0" w:color="auto"/>
              <w:left w:val="single" w:sz="4" w:space="0" w:color="auto"/>
              <w:bottom w:val="single" w:sz="4" w:space="0" w:color="auto"/>
              <w:right w:val="single" w:sz="4" w:space="0" w:color="000000"/>
            </w:tcBorders>
            <w:shd w:val="clear" w:color="000000" w:fill="FFFF00"/>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3 UCTS Points</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single" w:sz="4" w:space="0" w:color="000000"/>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Teaching Hours (weekly)</w:t>
            </w:r>
          </w:p>
        </w:tc>
        <w:tc>
          <w:tcPr>
            <w:tcW w:w="3600" w:type="dxa"/>
            <w:tcBorders>
              <w:top w:val="nil"/>
              <w:left w:val="nil"/>
              <w:bottom w:val="single" w:sz="4" w:space="0" w:color="auto"/>
              <w:right w:val="single" w:sz="4" w:space="0" w:color="auto"/>
            </w:tcBorders>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7,5 hours</w:t>
            </w:r>
          </w:p>
        </w:tc>
        <w:tc>
          <w:tcPr>
            <w:tcW w:w="3875" w:type="dxa"/>
            <w:tcBorders>
              <w:top w:val="nil"/>
              <w:left w:val="nil"/>
              <w:bottom w:val="single" w:sz="4" w:space="0" w:color="auto"/>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A</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single" w:sz="4" w:space="0" w:color="000000"/>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Independent Study Hours (weekly)</w:t>
            </w:r>
          </w:p>
        </w:tc>
        <w:tc>
          <w:tcPr>
            <w:tcW w:w="3600" w:type="dxa"/>
            <w:tcBorders>
              <w:top w:val="nil"/>
              <w:left w:val="nil"/>
              <w:bottom w:val="single" w:sz="4" w:space="0" w:color="auto"/>
              <w:right w:val="single" w:sz="4" w:space="0" w:color="auto"/>
            </w:tcBorders>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15 hours</w:t>
            </w:r>
          </w:p>
        </w:tc>
        <w:tc>
          <w:tcPr>
            <w:tcW w:w="3875" w:type="dxa"/>
            <w:tcBorders>
              <w:top w:val="nil"/>
              <w:left w:val="nil"/>
              <w:bottom w:val="single" w:sz="4" w:space="0" w:color="auto"/>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B</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single" w:sz="4" w:space="0" w:color="000000"/>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Student's Total Workload (weekly)</w:t>
            </w:r>
          </w:p>
        </w:tc>
        <w:tc>
          <w:tcPr>
            <w:tcW w:w="3600" w:type="dxa"/>
            <w:tcBorders>
              <w:top w:val="nil"/>
              <w:left w:val="nil"/>
              <w:bottom w:val="single" w:sz="4" w:space="0" w:color="auto"/>
              <w:right w:val="single" w:sz="4" w:space="0" w:color="auto"/>
            </w:tcBorders>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22,5 hours</w:t>
            </w:r>
          </w:p>
        </w:tc>
        <w:tc>
          <w:tcPr>
            <w:tcW w:w="3875" w:type="dxa"/>
            <w:tcBorders>
              <w:top w:val="nil"/>
              <w:left w:val="nil"/>
              <w:bottom w:val="single" w:sz="4" w:space="0" w:color="auto"/>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A+B</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Tuition Fee</w:t>
            </w:r>
          </w:p>
        </w:tc>
        <w:tc>
          <w:tcPr>
            <w:tcW w:w="7475" w:type="dxa"/>
            <w:gridSpan w:val="2"/>
            <w:tcBorders>
              <w:top w:val="single" w:sz="4" w:space="0" w:color="auto"/>
              <w:left w:val="single" w:sz="4" w:space="0" w:color="auto"/>
              <w:bottom w:val="nil"/>
              <w:right w:val="single" w:sz="4" w:space="0" w:color="000000"/>
            </w:tcBorders>
            <w:shd w:val="clear" w:color="000000" w:fill="FFFF00"/>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750.000 VNĐ ( equivalent to $40 per course)</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Other Fees Besides Tuition</w:t>
            </w:r>
          </w:p>
        </w:tc>
        <w:tc>
          <w:tcPr>
            <w:tcW w:w="7475" w:type="dxa"/>
            <w:gridSpan w:val="2"/>
            <w:tcBorders>
              <w:top w:val="single" w:sz="4" w:space="0" w:color="auto"/>
              <w:left w:val="single" w:sz="4" w:space="0" w:color="auto"/>
              <w:bottom w:val="nil"/>
              <w:right w:val="single" w:sz="4" w:space="0" w:color="000000"/>
            </w:tcBorders>
            <w:shd w:val="clear" w:color="000000" w:fill="FFFF00"/>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$100 activity fee (including Tour fee)</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Transportation Fee: Airport Pick-up</w:t>
            </w:r>
          </w:p>
        </w:tc>
        <w:tc>
          <w:tcPr>
            <w:tcW w:w="7475" w:type="dxa"/>
            <w:gridSpan w:val="2"/>
            <w:tcBorders>
              <w:top w:val="single" w:sz="4" w:space="0" w:color="auto"/>
              <w:left w:val="single" w:sz="4" w:space="0" w:color="auto"/>
              <w:bottom w:val="nil"/>
              <w:right w:val="single" w:sz="4" w:space="0" w:color="000000"/>
            </w:tcBorders>
            <w:shd w:val="clear" w:color="000000" w:fill="FFFF00"/>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$40 (round trip)</w:t>
            </w:r>
          </w:p>
        </w:tc>
      </w:tr>
      <w:tr w:rsidR="0057017B" w:rsidRPr="00BA0CA1" w:rsidTr="00E46C35">
        <w:trPr>
          <w:trHeight w:val="390"/>
        </w:trPr>
        <w:tc>
          <w:tcPr>
            <w:tcW w:w="2260" w:type="dxa"/>
            <w:vMerge w:val="restart"/>
            <w:tcBorders>
              <w:top w:val="nil"/>
              <w:left w:val="single" w:sz="4" w:space="0" w:color="auto"/>
              <w:bottom w:val="single" w:sz="4" w:space="0" w:color="000000"/>
              <w:right w:val="single" w:sz="4" w:space="0" w:color="auto"/>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Accommodation Fee</w:t>
            </w:r>
          </w:p>
        </w:tc>
        <w:tc>
          <w:tcPr>
            <w:tcW w:w="1620" w:type="dxa"/>
            <w:tcBorders>
              <w:top w:val="nil"/>
              <w:left w:val="nil"/>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On Campus</w:t>
            </w:r>
          </w:p>
        </w:tc>
        <w:tc>
          <w:tcPr>
            <w:tcW w:w="7475" w:type="dxa"/>
            <w:gridSpan w:val="2"/>
            <w:tcBorders>
              <w:top w:val="single" w:sz="4" w:space="0" w:color="auto"/>
              <w:left w:val="single" w:sz="4" w:space="0" w:color="auto"/>
              <w:bottom w:val="nil"/>
              <w:right w:val="single" w:sz="4" w:space="0" w:color="000000"/>
            </w:tcBorders>
            <w:shd w:val="clear" w:color="000000" w:fill="FFFF00"/>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50-100$/mounth/student</w:t>
            </w:r>
          </w:p>
        </w:tc>
      </w:tr>
      <w:tr w:rsidR="0057017B" w:rsidRPr="00BA0CA1" w:rsidTr="00E46C35">
        <w:trPr>
          <w:trHeight w:val="390"/>
        </w:trPr>
        <w:tc>
          <w:tcPr>
            <w:tcW w:w="2260" w:type="dxa"/>
            <w:vMerge/>
            <w:tcBorders>
              <w:top w:val="nil"/>
              <w:left w:val="single" w:sz="4" w:space="0" w:color="auto"/>
              <w:bottom w:val="single" w:sz="4" w:space="0" w:color="000000"/>
              <w:right w:val="single" w:sz="4" w:space="0" w:color="auto"/>
            </w:tcBorders>
            <w:vAlign w:val="center"/>
          </w:tcPr>
          <w:p w:rsidR="0057017B" w:rsidRPr="00E46C35" w:rsidRDefault="0057017B" w:rsidP="00E46C35">
            <w:pPr>
              <w:widowControl/>
              <w:rPr>
                <w:rFonts w:ascii="Arial" w:hAnsi="Arial" w:cs="Arial"/>
                <w:kern w:val="0"/>
                <w:sz w:val="20"/>
                <w:szCs w:val="20"/>
              </w:rPr>
            </w:pPr>
          </w:p>
        </w:tc>
        <w:tc>
          <w:tcPr>
            <w:tcW w:w="1620" w:type="dxa"/>
            <w:tcBorders>
              <w:top w:val="nil"/>
              <w:left w:val="nil"/>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Off Campus</w:t>
            </w:r>
          </w:p>
        </w:tc>
        <w:tc>
          <w:tcPr>
            <w:tcW w:w="7475" w:type="dxa"/>
            <w:gridSpan w:val="2"/>
            <w:tcBorders>
              <w:top w:val="single" w:sz="4" w:space="0" w:color="auto"/>
              <w:left w:val="single" w:sz="4" w:space="0" w:color="auto"/>
              <w:bottom w:val="nil"/>
              <w:right w:val="single" w:sz="4" w:space="0" w:color="000000"/>
            </w:tcBorders>
            <w:shd w:val="clear" w:color="000000" w:fill="FFFF00"/>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100-200$/month/student</w:t>
            </w:r>
          </w:p>
        </w:tc>
      </w:tr>
      <w:tr w:rsidR="0057017B" w:rsidRPr="00BA0CA1" w:rsidTr="00E46C35">
        <w:trPr>
          <w:trHeight w:val="570"/>
        </w:trPr>
        <w:tc>
          <w:tcPr>
            <w:tcW w:w="3880"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Medical/ Health Insurance Fee</w:t>
            </w:r>
          </w:p>
        </w:tc>
        <w:tc>
          <w:tcPr>
            <w:tcW w:w="7475" w:type="dxa"/>
            <w:gridSpan w:val="2"/>
            <w:tcBorders>
              <w:top w:val="single" w:sz="4" w:space="0" w:color="auto"/>
              <w:left w:val="single" w:sz="4" w:space="0" w:color="auto"/>
              <w:bottom w:val="nil"/>
              <w:right w:val="single" w:sz="4" w:space="0" w:color="000000"/>
            </w:tcBorders>
            <w:shd w:val="clear" w:color="000000" w:fill="FFFF00"/>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Students should buy tourist insurance from their home country.</w:t>
            </w:r>
          </w:p>
        </w:tc>
      </w:tr>
      <w:tr w:rsidR="0057017B" w:rsidRPr="00BA0CA1" w:rsidTr="00E46C35">
        <w:trPr>
          <w:trHeight w:val="390"/>
        </w:trPr>
        <w:tc>
          <w:tcPr>
            <w:tcW w:w="3880"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Assistance for Visa Application</w:t>
            </w:r>
          </w:p>
        </w:tc>
        <w:tc>
          <w:tcPr>
            <w:tcW w:w="7475" w:type="dxa"/>
            <w:gridSpan w:val="2"/>
            <w:tcBorders>
              <w:top w:val="single" w:sz="4" w:space="0" w:color="auto"/>
              <w:left w:val="single" w:sz="4" w:space="0" w:color="auto"/>
              <w:bottom w:val="nil"/>
              <w:right w:val="single" w:sz="4" w:space="0" w:color="000000"/>
            </w:tcBorders>
            <w:shd w:val="clear" w:color="000000" w:fill="FFFF00"/>
            <w:vAlign w:val="center"/>
          </w:tcPr>
          <w:p w:rsidR="0057017B" w:rsidRPr="00E46C35" w:rsidRDefault="0057017B" w:rsidP="00E46C35">
            <w:pPr>
              <w:widowControl/>
              <w:jc w:val="center"/>
              <w:rPr>
                <w:rFonts w:ascii="Arial" w:hAnsi="Arial" w:cs="Arial"/>
                <w:kern w:val="0"/>
                <w:sz w:val="20"/>
                <w:szCs w:val="20"/>
              </w:rPr>
            </w:pPr>
            <w:r w:rsidRPr="00E46C35">
              <w:rPr>
                <w:rFonts w:ascii="Arial" w:hAnsi="Arial" w:cs="Arial"/>
                <w:kern w:val="0"/>
                <w:sz w:val="20"/>
                <w:szCs w:val="20"/>
              </w:rPr>
              <w:t>50-100$</w:t>
            </w:r>
          </w:p>
        </w:tc>
      </w:tr>
      <w:tr w:rsidR="0057017B" w:rsidRPr="00BA0CA1" w:rsidTr="00E46C35">
        <w:trPr>
          <w:trHeight w:val="810"/>
        </w:trPr>
        <w:tc>
          <w:tcPr>
            <w:tcW w:w="3880"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46C35" w:rsidRDefault="0057017B" w:rsidP="00E46C35">
            <w:pPr>
              <w:widowControl/>
              <w:rPr>
                <w:rFonts w:ascii="Arial" w:hAnsi="Arial" w:cs="Arial"/>
                <w:kern w:val="0"/>
                <w:sz w:val="20"/>
                <w:szCs w:val="20"/>
              </w:rPr>
            </w:pPr>
            <w:r w:rsidRPr="00E46C35">
              <w:rPr>
                <w:rFonts w:ascii="Arial" w:hAnsi="Arial" w:cs="Arial"/>
                <w:kern w:val="0"/>
                <w:sz w:val="20"/>
                <w:szCs w:val="20"/>
              </w:rPr>
              <w:t>Others, please specify (Orientation, etc.)</w:t>
            </w:r>
          </w:p>
        </w:tc>
        <w:tc>
          <w:tcPr>
            <w:tcW w:w="7475" w:type="dxa"/>
            <w:gridSpan w:val="2"/>
            <w:tcBorders>
              <w:top w:val="single" w:sz="4" w:space="0" w:color="auto"/>
              <w:left w:val="single" w:sz="4" w:space="0" w:color="auto"/>
              <w:bottom w:val="single" w:sz="4" w:space="0" w:color="auto"/>
              <w:right w:val="single" w:sz="4" w:space="0" w:color="auto"/>
            </w:tcBorders>
            <w:vAlign w:val="center"/>
          </w:tcPr>
          <w:p w:rsidR="0057017B" w:rsidRPr="00E46C35" w:rsidRDefault="0057017B" w:rsidP="00E46C35">
            <w:pPr>
              <w:widowControl/>
              <w:jc w:val="center"/>
              <w:rPr>
                <w:rFonts w:ascii="Arial" w:hAnsi="Arial" w:cs="Arial"/>
                <w:b/>
                <w:bCs/>
                <w:kern w:val="0"/>
                <w:sz w:val="20"/>
                <w:szCs w:val="20"/>
              </w:rPr>
            </w:pPr>
            <w:r w:rsidRPr="00E46C35">
              <w:rPr>
                <w:rFonts w:ascii="Arial" w:hAnsi="Arial" w:cs="Arial"/>
                <w:b/>
                <w:bCs/>
                <w:kern w:val="0"/>
                <w:sz w:val="20"/>
                <w:szCs w:val="20"/>
              </w:rPr>
              <w:t>- Total Cost</w:t>
            </w:r>
            <w:r w:rsidRPr="00E46C35">
              <w:rPr>
                <w:rFonts w:ascii="Arial" w:hAnsi="Arial" w:cs="Arial"/>
                <w:kern w:val="0"/>
                <w:sz w:val="20"/>
                <w:szCs w:val="20"/>
              </w:rPr>
              <w:t xml:space="preserve">: </w:t>
            </w:r>
            <w:r w:rsidRPr="00E46C35">
              <w:rPr>
                <w:rFonts w:ascii="Arial" w:hAnsi="Arial" w:cs="Arial"/>
                <w:b/>
                <w:bCs/>
                <w:kern w:val="0"/>
                <w:sz w:val="20"/>
                <w:szCs w:val="20"/>
              </w:rPr>
              <w:t>280 - 480$/ student</w:t>
            </w:r>
            <w:r w:rsidRPr="00E46C35">
              <w:rPr>
                <w:rFonts w:ascii="Arial" w:hAnsi="Arial" w:cs="Arial"/>
                <w:kern w:val="0"/>
                <w:sz w:val="20"/>
                <w:szCs w:val="20"/>
              </w:rPr>
              <w:br/>
              <w:t>- Syllabus of each course</w:t>
            </w:r>
            <w:r w:rsidRPr="00E46C35">
              <w:rPr>
                <w:rFonts w:ascii="Arial" w:hAnsi="Arial" w:cs="Arial"/>
                <w:kern w:val="0"/>
                <w:sz w:val="20"/>
                <w:szCs w:val="20"/>
              </w:rPr>
              <w:br/>
              <w:t>- Program in details - Studying and SightSeeing Agenda</w:t>
            </w:r>
          </w:p>
        </w:tc>
      </w:tr>
    </w:tbl>
    <w:p w:rsidR="0057017B" w:rsidRDefault="0057017B">
      <w:pPr>
        <w:widowControl/>
      </w:pPr>
      <w:r>
        <w:br w:type="page"/>
      </w:r>
    </w:p>
    <w:p w:rsidR="0057017B" w:rsidRDefault="0057017B" w:rsidP="006B24B0">
      <w:pPr>
        <w:widowControl/>
      </w:pPr>
    </w:p>
    <w:p w:rsidR="0057017B" w:rsidRDefault="0057017B">
      <w:r>
        <w:rPr>
          <w:noProof/>
        </w:rPr>
        <w:pict>
          <v:shape id="文字方塊 28" o:spid="_x0000_s1031" type="#_x0000_t202" style="position:absolute;margin-left:52.45pt;margin-top:7.7pt;width:461.25pt;height:36.7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" fillcolor="window" stroked="f" strokeweight=".5pt">
            <v:path arrowok="t"/>
            <v:textbox>
              <w:txbxContent>
                <w:p w:rsidR="0057017B" w:rsidRDefault="0057017B">
                  <w:pPr>
                    <w:rPr>
                      <w:rFonts w:ascii="Tahoma" w:hAnsi="Tahoma" w:cs="Tahoma"/>
                      <w:sz w:val="32"/>
                      <w:szCs w:val="32"/>
                    </w:rPr>
                  </w:pPr>
                  <w:r>
                    <w:rPr>
                      <w:rFonts w:ascii="Tahoma" w:hAnsi="Tahoma" w:cs="Tahoma"/>
                      <w:sz w:val="32"/>
                      <w:szCs w:val="32"/>
                    </w:rPr>
                    <w:t>5. (Philippines) Mariam College</w:t>
                  </w:r>
                </w:p>
              </w:txbxContent>
            </v:textbox>
          </v:shape>
        </w:pict>
      </w:r>
    </w:p>
    <w:p w:rsidR="0057017B" w:rsidRDefault="0057017B">
      <w:r>
        <w:rPr>
          <w:noProof/>
        </w:rPr>
        <w:pict>
          <v:shape id="圖片 3" o:spid="_x0000_s1032" type="#_x0000_t75" style="position:absolute;margin-left:.45pt;margin-top:-31.05pt;width:569.25pt;height:782.85pt;z-index:-251652608;visibility:visible">
            <v:imagedata r:id="rId11" o:title=""/>
          </v:shape>
        </w:pict>
      </w:r>
    </w:p>
    <w:p w:rsidR="0057017B" w:rsidRDefault="0057017B">
      <w:pPr>
        <w:widowControl/>
      </w:pPr>
      <w:r>
        <w:br w:type="page"/>
      </w:r>
    </w:p>
    <w:p w:rsidR="0057017B" w:rsidRDefault="0057017B">
      <w:r>
        <w:rPr>
          <w:noProof/>
        </w:rPr>
        <w:pict>
          <v:shape id="文字方塊 30" o:spid="_x0000_s1033" type="#_x0000_t202" style="position:absolute;margin-left:85.55pt;margin-top:9.05pt;width:412.5pt;height:36.7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" filled="f" stroked="f" strokeweight=".5pt">
            <v:path arrowok="t"/>
            <v:textbox>
              <w:txbxContent>
                <w:p w:rsidR="0057017B" w:rsidRDefault="0057017B">
                  <w:pPr>
                    <w:rPr>
                      <w:rFonts w:ascii="Tahoma" w:hAnsi="Tahoma" w:cs="Tahoma"/>
                      <w:sz w:val="32"/>
                      <w:szCs w:val="32"/>
                    </w:rPr>
                  </w:pPr>
                  <w:r>
                    <w:rPr>
                      <w:rFonts w:ascii="Tahoma" w:hAnsi="Tahoma" w:cs="Tahoma"/>
                      <w:sz w:val="32"/>
                      <w:szCs w:val="32"/>
                    </w:rPr>
                    <w:t>7. (Thailand) Payap Universit</w:t>
                  </w:r>
                </w:p>
              </w:txbxContent>
            </v:textbox>
          </v:shape>
        </w:pict>
      </w:r>
      <w:r>
        <w:rPr>
          <w:noProof/>
        </w:rPr>
        <w:pict>
          <v:shape id="文字方塊 40" o:spid="_x0000_s1034" type="#_x0000_t202" style="position:absolute;margin-left:63pt;margin-top:6.8pt;width:461.25pt;height:36.7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" stroked="f" strokeweight=".5pt">
            <v:path arrowok="t"/>
            <v:textbox>
              <w:txbxContent>
                <w:p w:rsidR="0057017B" w:rsidRDefault="0057017B">
                  <w:pPr>
                    <w:rPr>
                      <w:rFonts w:ascii="Tahoma" w:hAnsi="Tahoma" w:cs="Tahoma"/>
                      <w:sz w:val="32"/>
                      <w:szCs w:val="32"/>
                    </w:rPr>
                  </w:pPr>
                  <w:r>
                    <w:rPr>
                      <w:rFonts w:ascii="Tahoma" w:hAnsi="Tahoma" w:cs="Tahoma"/>
                      <w:sz w:val="32"/>
                      <w:szCs w:val="32"/>
                    </w:rPr>
                    <w:t>6. (</w:t>
                  </w:r>
                  <w:r>
                    <w:rPr>
                      <w:rFonts w:ascii="Tahoma" w:hAnsi="Tahoma" w:cs="Tahoma"/>
                      <w:color w:val="000000"/>
                      <w:sz w:val="32"/>
                      <w:szCs w:val="32"/>
                    </w:rPr>
                    <w:t>Philippines</w:t>
                  </w:r>
                  <w:r>
                    <w:rPr>
                      <w:rFonts w:ascii="Tahoma" w:hAnsi="Tahoma" w:cs="Tahoma"/>
                      <w:sz w:val="32"/>
                      <w:szCs w:val="32"/>
                    </w:rPr>
                    <w:t>) Lyceum of the Philippines University- Batangas</w:t>
                  </w:r>
                </w:p>
                <w:p w:rsidR="0057017B" w:rsidRDefault="0057017B">
                  <w:pPr>
                    <w:rPr>
                      <w:rFonts w:ascii="Tahoma" w:hAnsi="Tahoma" w:cs="Tahoma"/>
                      <w:sz w:val="32"/>
                      <w:szCs w:val="32"/>
                    </w:rPr>
                  </w:pPr>
                </w:p>
              </w:txbxContent>
            </v:textbox>
          </v:shape>
        </w:pict>
      </w:r>
    </w:p>
    <w:p w:rsidR="0057017B" w:rsidRDefault="0057017B"/>
    <w:p w:rsidR="0057017B" w:rsidRPr="00886C54" w:rsidRDefault="0057017B"/>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923"/>
      </w:tblGrid>
      <w:tr w:rsidR="0057017B" w:rsidRPr="00BA0CA1" w:rsidTr="00BA0CA1">
        <w:tc>
          <w:tcPr>
            <w:tcW w:w="9923" w:type="dxa"/>
            <w:tcBorders>
              <w:top w:val="nil"/>
              <w:left w:val="nil"/>
              <w:bottom w:val="nil"/>
              <w:right w:val="nil"/>
            </w:tcBorders>
          </w:tcPr>
          <w:p w:rsidR="0057017B" w:rsidRPr="00BA0CA1" w:rsidRDefault="0057017B" w:rsidP="00BA0CA1">
            <w:pPr>
              <w:spacing w:before="100" w:beforeAutospacing="1" w:after="100" w:afterAutospacing="1"/>
              <w:outlineLvl w:val="2"/>
              <w:rPr>
                <w:b/>
                <w:bCs/>
                <w:color w:val="000000"/>
                <w:lang w:eastAsia="ko-KR"/>
              </w:rPr>
            </w:pPr>
            <w:r w:rsidRPr="00BA0CA1">
              <w:rPr>
                <w:b/>
                <w:bCs/>
                <w:color w:val="000000"/>
                <w:lang w:eastAsia="ko-KR"/>
              </w:rPr>
              <w:t>Center for Language Learning (CELL)</w:t>
            </w:r>
          </w:p>
          <w:p w:rsidR="0057017B" w:rsidRPr="00BA0CA1" w:rsidRDefault="0057017B" w:rsidP="00BA0CA1">
            <w:pPr>
              <w:spacing w:before="100" w:beforeAutospacing="1" w:after="100" w:afterAutospacing="1"/>
              <w:outlineLvl w:val="2"/>
              <w:rPr>
                <w:b/>
                <w:bCs/>
                <w:color w:val="000000"/>
                <w:lang w:eastAsia="ko-KR"/>
              </w:rPr>
            </w:pPr>
            <w:r w:rsidRPr="00BA0CA1">
              <w:rPr>
                <w:b/>
                <w:bCs/>
                <w:color w:val="000000"/>
                <w:lang w:eastAsia="ko-KR"/>
              </w:rPr>
              <w:t>Description: Tutorial/Short Courses</w:t>
            </w:r>
          </w:p>
          <w:p w:rsidR="0057017B" w:rsidRPr="00BA0CA1" w:rsidRDefault="0057017B" w:rsidP="00E46C35">
            <w:pPr>
              <w:rPr>
                <w:b/>
                <w:bCs/>
                <w:color w:val="0D0D0D"/>
                <w:lang w:eastAsia="ko-KR"/>
              </w:rPr>
            </w:pPr>
            <w:r w:rsidRPr="00BA0CA1">
              <w:rPr>
                <w:b/>
                <w:bCs/>
                <w:color w:val="0D0D0D"/>
                <w:lang w:eastAsia="ko-KR"/>
              </w:rPr>
              <w:t>Duration:</w:t>
            </w:r>
            <w:r w:rsidRPr="00BA0CA1">
              <w:rPr>
                <w:b/>
                <w:bCs/>
                <w:color w:val="0D0D0D"/>
                <w:lang w:eastAsia="ko-KR"/>
              </w:rPr>
              <w:tab/>
            </w:r>
            <w:r w:rsidRPr="00BA0CA1">
              <w:rPr>
                <w:b/>
                <w:bCs/>
                <w:color w:val="0D0D0D"/>
                <w:lang w:eastAsia="ko-KR"/>
              </w:rPr>
              <w:tab/>
            </w:r>
            <w:r w:rsidRPr="00BA0CA1">
              <w:rPr>
                <w:b/>
                <w:bCs/>
                <w:color w:val="0D0D0D"/>
                <w:lang w:eastAsia="ko-KR"/>
              </w:rPr>
              <w:tab/>
            </w:r>
            <w:r w:rsidRPr="00BA0CA1">
              <w:rPr>
                <w:b/>
                <w:bCs/>
                <w:color w:val="0D0D0D"/>
                <w:lang w:eastAsia="ko-KR"/>
              </w:rPr>
              <w:tab/>
              <w:t xml:space="preserve"> 20 hours  </w:t>
            </w:r>
          </w:p>
          <w:p w:rsidR="0057017B" w:rsidRPr="00BA0CA1" w:rsidRDefault="0057017B" w:rsidP="00BA0CA1">
            <w:pPr>
              <w:ind w:left="2880" w:firstLine="720"/>
              <w:rPr>
                <w:color w:val="0D0D0D"/>
                <w:lang w:eastAsia="ko-KR"/>
              </w:rPr>
            </w:pPr>
            <w:r w:rsidRPr="00BA0CA1">
              <w:rPr>
                <w:color w:val="0D0D0D"/>
                <w:lang w:eastAsia="ko-KR"/>
              </w:rPr>
              <w:t>(or depending upon the needs of the client)</w:t>
            </w:r>
          </w:p>
          <w:p w:rsidR="0057017B" w:rsidRPr="00BA0CA1" w:rsidRDefault="0057017B" w:rsidP="00E46C35">
            <w:pPr>
              <w:rPr>
                <w:color w:val="0D0D0D"/>
                <w:lang w:eastAsia="ko-KR"/>
              </w:rPr>
            </w:pPr>
            <w:r w:rsidRPr="00BA0CA1">
              <w:rPr>
                <w:b/>
                <w:bCs/>
                <w:color w:val="0D0D0D"/>
                <w:lang w:eastAsia="ko-KR"/>
              </w:rPr>
              <w:t>Fees</w:t>
            </w:r>
            <w:r w:rsidRPr="00BA0CA1">
              <w:rPr>
                <w:color w:val="0D0D0D"/>
                <w:lang w:eastAsia="ko-KR"/>
              </w:rPr>
              <w:t>:</w:t>
            </w:r>
            <w:r w:rsidRPr="00BA0CA1">
              <w:rPr>
                <w:color w:val="0D0D0D"/>
                <w:lang w:eastAsia="ko-KR"/>
              </w:rPr>
              <w:tab/>
            </w:r>
            <w:r w:rsidRPr="00BA0CA1">
              <w:rPr>
                <w:color w:val="0D0D0D"/>
                <w:lang w:eastAsia="ko-KR"/>
              </w:rPr>
              <w:tab/>
            </w:r>
            <w:r w:rsidRPr="00BA0CA1">
              <w:rPr>
                <w:color w:val="0D0D0D"/>
                <w:lang w:eastAsia="ko-KR"/>
              </w:rPr>
              <w:tab/>
            </w:r>
            <w:r w:rsidRPr="00BA0CA1">
              <w:rPr>
                <w:color w:val="0D0D0D"/>
                <w:lang w:eastAsia="ko-KR"/>
              </w:rPr>
              <w:tab/>
            </w:r>
            <w:r w:rsidRPr="00BA0CA1">
              <w:rPr>
                <w:color w:val="0D0D0D"/>
                <w:lang w:eastAsia="ko-KR"/>
              </w:rPr>
              <w:tab/>
              <w:t xml:space="preserve">Tutorial (one on one): 4,800.00 Php. </w:t>
            </w:r>
          </w:p>
          <w:p w:rsidR="0057017B" w:rsidRPr="00BA0CA1" w:rsidRDefault="0057017B" w:rsidP="00E46C35">
            <w:pPr>
              <w:rPr>
                <w:color w:val="0D0D0D"/>
                <w:lang w:eastAsia="ko-KR"/>
              </w:rPr>
            </w:pPr>
            <w:r w:rsidRPr="00BA0CA1">
              <w:rPr>
                <w:color w:val="0D0D0D"/>
                <w:lang w:eastAsia="ko-KR"/>
              </w:rPr>
              <w:tab/>
            </w:r>
            <w:r w:rsidRPr="00BA0CA1">
              <w:rPr>
                <w:color w:val="0D0D0D"/>
                <w:lang w:eastAsia="ko-KR"/>
              </w:rPr>
              <w:tab/>
            </w:r>
            <w:r w:rsidRPr="00BA0CA1">
              <w:rPr>
                <w:color w:val="0D0D0D"/>
                <w:lang w:eastAsia="ko-KR"/>
              </w:rPr>
              <w:tab/>
            </w:r>
            <w:r w:rsidRPr="00BA0CA1">
              <w:rPr>
                <w:color w:val="0D0D0D"/>
                <w:lang w:eastAsia="ko-KR"/>
              </w:rPr>
              <w:tab/>
            </w:r>
            <w:r w:rsidRPr="00BA0CA1">
              <w:rPr>
                <w:color w:val="0D0D0D"/>
                <w:lang w:eastAsia="ko-KR"/>
              </w:rPr>
              <w:tab/>
              <w:t>Short course (2 pax) - 2,500.00 Php. each</w:t>
            </w:r>
          </w:p>
          <w:p w:rsidR="0057017B" w:rsidRPr="00BA0CA1" w:rsidRDefault="0057017B" w:rsidP="00E46C35">
            <w:pPr>
              <w:rPr>
                <w:color w:val="0D0D0D"/>
                <w:lang w:eastAsia="ko-KR"/>
              </w:rPr>
            </w:pPr>
            <w:r w:rsidRPr="00BA0CA1">
              <w:rPr>
                <w:color w:val="0D0D0D"/>
                <w:lang w:eastAsia="ko-KR"/>
              </w:rPr>
              <w:tab/>
            </w:r>
            <w:r w:rsidRPr="00BA0CA1">
              <w:rPr>
                <w:color w:val="0D0D0D"/>
                <w:lang w:eastAsia="ko-KR"/>
              </w:rPr>
              <w:tab/>
            </w:r>
            <w:r w:rsidRPr="00BA0CA1">
              <w:rPr>
                <w:color w:val="0D0D0D"/>
                <w:lang w:eastAsia="ko-KR"/>
              </w:rPr>
              <w:tab/>
            </w:r>
            <w:r w:rsidRPr="00BA0CA1">
              <w:rPr>
                <w:color w:val="0D0D0D"/>
                <w:lang w:eastAsia="ko-KR"/>
              </w:rPr>
              <w:tab/>
            </w:r>
            <w:r w:rsidRPr="00BA0CA1">
              <w:rPr>
                <w:color w:val="0D0D0D"/>
                <w:lang w:eastAsia="ko-KR"/>
              </w:rPr>
              <w:tab/>
            </w:r>
            <w:r w:rsidRPr="00BA0CA1">
              <w:rPr>
                <w:color w:val="0D0D0D"/>
                <w:lang w:eastAsia="ko-KR"/>
              </w:rPr>
              <w:tab/>
              <w:t xml:space="preserve">          (3 – 10 pax per group) – 2,000.00 Php each</w:t>
            </w:r>
          </w:p>
          <w:p w:rsidR="0057017B" w:rsidRPr="00BA0CA1" w:rsidRDefault="0057017B" w:rsidP="00E46C35">
            <w:pPr>
              <w:rPr>
                <w:color w:val="0D0D0D"/>
                <w:lang w:eastAsia="ko-KR"/>
              </w:rPr>
            </w:pPr>
            <w:r w:rsidRPr="00BA0CA1">
              <w:rPr>
                <w:b/>
                <w:bCs/>
                <w:color w:val="0D0D0D"/>
                <w:lang w:eastAsia="ko-KR"/>
              </w:rPr>
              <w:t xml:space="preserve">Facilities &amp; Equipment Utilized: </w:t>
            </w:r>
            <w:r w:rsidRPr="00BA0CA1">
              <w:rPr>
                <w:b/>
                <w:bCs/>
                <w:color w:val="0D0D0D"/>
                <w:lang w:eastAsia="ko-KR"/>
              </w:rPr>
              <w:tab/>
            </w:r>
            <w:r w:rsidRPr="00BA0CA1">
              <w:rPr>
                <w:color w:val="0D0D0D"/>
                <w:lang w:eastAsia="ko-KR"/>
              </w:rPr>
              <w:t xml:space="preserve">DynEd Lab, Classroom, Library </w:t>
            </w:r>
          </w:p>
          <w:p w:rsidR="0057017B" w:rsidRPr="00BA0CA1" w:rsidRDefault="0057017B" w:rsidP="00BA0CA1">
            <w:pPr>
              <w:spacing w:before="100" w:beforeAutospacing="1" w:after="100" w:afterAutospacing="1"/>
              <w:outlineLvl w:val="2"/>
              <w:rPr>
                <w:b/>
                <w:bCs/>
                <w:color w:val="000000"/>
                <w:lang w:eastAsia="ko-KR"/>
              </w:rPr>
            </w:pPr>
          </w:p>
          <w:p w:rsidR="0057017B" w:rsidRPr="00BA0CA1" w:rsidRDefault="0057017B" w:rsidP="00E46C35">
            <w:pPr>
              <w:rPr>
                <w:color w:val="000000"/>
                <w:lang w:eastAsia="ko-KR"/>
              </w:rPr>
            </w:pPr>
            <w:r w:rsidRPr="00BA0CA1">
              <w:rPr>
                <w:color w:val="000000"/>
                <w:lang w:eastAsia="ko-KR"/>
              </w:rPr>
              <w:t xml:space="preserve">The Lyceum of the Philippines University Center for Language Learning (CELL) is a facility that operates under the College of Education, Arts, and Sciences. This offers tutorial and short courses which cater to all students in their pursuit of improving their language proficiency with focus on English. Short intensive one-on-one or group courses which are limited to 10 persons per group are offered for beginners, intermediate, or advanced learners. </w:t>
            </w:r>
            <w:r w:rsidRPr="00BA0CA1">
              <w:rPr>
                <w:lang w:eastAsia="ko-KR"/>
              </w:rPr>
              <w:t>  Students will learn and use new language forms and vocabulary through practice in contemporary, realistic, everyday</w:t>
            </w:r>
            <w:r w:rsidRPr="00BA0CA1">
              <w:rPr>
                <w:b/>
                <w:bCs/>
                <w:lang w:eastAsia="ko-KR"/>
              </w:rPr>
              <w:t xml:space="preserve"> work-related situations.  </w:t>
            </w:r>
            <w:r w:rsidRPr="00BA0CA1">
              <w:rPr>
                <w:lang w:eastAsia="ko-KR"/>
              </w:rPr>
              <w:br/>
            </w:r>
          </w:p>
          <w:p w:rsidR="0057017B" w:rsidRPr="00BA0CA1" w:rsidRDefault="0057017B" w:rsidP="00E46C35">
            <w:pPr>
              <w:rPr>
                <w:rFonts w:ascii="Zap" w:hAnsi="Zap" w:cs="Zap"/>
                <w:lang w:eastAsia="ko-KR"/>
              </w:rPr>
            </w:pPr>
          </w:p>
          <w:p w:rsidR="0057017B" w:rsidRPr="00BA0CA1" w:rsidRDefault="0057017B" w:rsidP="00E46C35">
            <w:pPr>
              <w:pStyle w:val="ListParagraph"/>
              <w:rPr>
                <w:b/>
                <w:bCs/>
                <w:lang w:eastAsia="ko-KR"/>
              </w:rPr>
            </w:pPr>
            <w:r w:rsidRPr="00BA0CA1">
              <w:rPr>
                <w:b/>
                <w:bCs/>
                <w:lang w:eastAsia="ko-KR"/>
              </w:rPr>
              <w:t>Topics/Activities include:</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Vocabulary Enhancement</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Reading Enhancement</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Writing Enhancement</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Grammar and Structure of English</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Listening Enhancement</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Speaking Enhancement</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Testing Oral English</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Testing Written English</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listening skills</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 xml:space="preserve"> conversational skills</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 xml:space="preserve"> giving feedback</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 xml:space="preserve"> meeting skills</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presentation skills</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conflict resolution skills</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 xml:space="preserve"> negotiation skills</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training skills</w:t>
            </w:r>
          </w:p>
          <w:p w:rsidR="0057017B" w:rsidRPr="00BA0CA1" w:rsidRDefault="0057017B" w:rsidP="00BA0CA1">
            <w:pPr>
              <w:pStyle w:val="ListParagraph"/>
              <w:widowControl/>
              <w:numPr>
                <w:ilvl w:val="0"/>
                <w:numId w:val="5"/>
              </w:numPr>
              <w:ind w:leftChars="0"/>
              <w:rPr>
                <w:color w:val="0D0D0D"/>
                <w:sz w:val="20"/>
                <w:szCs w:val="20"/>
                <w:lang w:eastAsia="ko-KR"/>
              </w:rPr>
            </w:pPr>
            <w:r w:rsidRPr="00BA0CA1">
              <w:rPr>
                <w:color w:val="0D0D0D"/>
                <w:sz w:val="20"/>
                <w:szCs w:val="20"/>
                <w:lang w:eastAsia="ko-KR"/>
              </w:rPr>
              <w:t xml:space="preserve">persuading skills </w:t>
            </w:r>
          </w:p>
          <w:p w:rsidR="0057017B" w:rsidRPr="00BA0CA1" w:rsidRDefault="0057017B" w:rsidP="00BA0CA1">
            <w:pPr>
              <w:pStyle w:val="ListParagraph"/>
              <w:widowControl/>
              <w:numPr>
                <w:ilvl w:val="0"/>
                <w:numId w:val="5"/>
              </w:numPr>
              <w:ind w:leftChars="0"/>
              <w:rPr>
                <w:rFonts w:ascii="Zap" w:hAnsi="Zap" w:cs="Zap"/>
                <w:sz w:val="20"/>
                <w:szCs w:val="20"/>
              </w:rPr>
            </w:pPr>
            <w:r w:rsidRPr="00BA0CA1">
              <w:rPr>
                <w:color w:val="0D0D0D"/>
                <w:sz w:val="20"/>
                <w:szCs w:val="20"/>
                <w:lang w:eastAsia="ko-KR"/>
              </w:rPr>
              <w:t>promoting one’s own strengths and abilities </w:t>
            </w:r>
          </w:p>
        </w:tc>
      </w:tr>
    </w:tbl>
    <w:p w:rsidR="0057017B" w:rsidRDefault="0057017B" w:rsidP="00E46C35">
      <w:pPr>
        <w:rPr>
          <w:rFonts w:ascii="Zap" w:hAnsi="Zap" w:cs="Zap"/>
          <w:sz w:val="20"/>
          <w:szCs w:val="20"/>
        </w:rPr>
      </w:pPr>
    </w:p>
    <w:p w:rsidR="0057017B" w:rsidRPr="00E46C35" w:rsidRDefault="0057017B" w:rsidP="00E46C35">
      <w:pPr>
        <w:rPr>
          <w:rFonts w:ascii="Zap" w:hAnsi="Zap" w:cs="Zap"/>
          <w:sz w:val="20"/>
          <w:szCs w:val="20"/>
        </w:rPr>
      </w:pPr>
    </w:p>
    <w:p w:rsidR="0057017B" w:rsidRPr="00E46C35" w:rsidRDefault="0057017B"/>
    <w:tbl>
      <w:tblPr>
        <w:tblW w:w="100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tblPr>
      <w:tblGrid>
        <w:gridCol w:w="2486"/>
        <w:gridCol w:w="8"/>
        <w:gridCol w:w="215"/>
        <w:gridCol w:w="2277"/>
        <w:gridCol w:w="2331"/>
        <w:gridCol w:w="2691"/>
      </w:tblGrid>
      <w:tr w:rsidR="0057017B" w:rsidRPr="00BA0CA1">
        <w:trPr>
          <w:trHeight w:val="1100"/>
        </w:trPr>
        <w:tc>
          <w:tcPr>
            <w:tcW w:w="10008" w:type="dxa"/>
            <w:gridSpan w:val="6"/>
            <w:tcBorders>
              <w:top w:val="nil"/>
              <w:left w:val="nil"/>
              <w:right w:val="nil"/>
            </w:tcBorders>
            <w:shd w:val="clear" w:color="auto" w:fill="FFFFFF"/>
            <w:vAlign w:val="center"/>
          </w:tcPr>
          <w:p w:rsidR="0057017B" w:rsidRPr="00BA0CA1" w:rsidRDefault="0057017B">
            <w:pPr>
              <w:rPr>
                <w:rFonts w:ascii="Tahoma" w:hAnsi="Tahoma" w:cs="Tahoma"/>
                <w:b/>
                <w:bCs/>
                <w:color w:val="000000"/>
                <w:sz w:val="20"/>
                <w:szCs w:val="20"/>
              </w:rPr>
            </w:pPr>
            <w:r w:rsidRPr="00BA0CA1">
              <w:rPr>
                <w:kern w:val="0"/>
              </w:rPr>
              <w:br w:type="page"/>
            </w:r>
            <w:r>
              <w:rPr>
                <w:noProof/>
              </w:rPr>
              <w:pict>
                <v:shape id="文字方塊 2" o:spid="_x0000_s1035" type="#_x0000_t202" style="position:absolute;margin-left:15.1pt;margin-top:-1.35pt;width:474pt;height:43.2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" stroked="f">
                  <v:textbox style="mso-fit-shape-to-text:t">
                    <w:txbxContent>
                      <w:p w:rsidR="0057017B" w:rsidRDefault="0057017B">
                        <w:pPr>
                          <w:pStyle w:val="ListParagraph"/>
                          <w:numPr>
                            <w:ilvl w:val="0"/>
                            <w:numId w:val="2"/>
                          </w:numPr>
                          <w:ind w:leftChars="0"/>
                        </w:pPr>
                        <w:r>
                          <w:rPr>
                            <w:rFonts w:ascii="Tahoma" w:hAnsi="Tahoma" w:cs="Tahoma"/>
                            <w:sz w:val="32"/>
                            <w:szCs w:val="32"/>
                          </w:rPr>
                          <w:t>(Thailand)Bangkok University</w:t>
                        </w:r>
                      </w:p>
                    </w:txbxContent>
                  </v:textbox>
                </v:shape>
              </w:pict>
            </w:r>
          </w:p>
        </w:tc>
      </w:tr>
      <w:tr w:rsidR="0057017B" w:rsidRPr="00BA0CA1">
        <w:tc>
          <w:tcPr>
            <w:tcW w:w="4986" w:type="dxa"/>
            <w:gridSpan w:val="4"/>
            <w:vAlign w:val="center"/>
          </w:tcPr>
          <w:tbl>
            <w:tblPr>
              <w:tblW w:w="0" w:type="auto"/>
              <w:tblLook w:val="00A0"/>
            </w:tblPr>
            <w:tblGrid>
              <w:gridCol w:w="907"/>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Country</w:t>
                  </w:r>
                </w:p>
              </w:tc>
            </w:tr>
          </w:tbl>
          <w:p w:rsidR="0057017B" w:rsidRPr="00BA0CA1" w:rsidRDefault="0057017B">
            <w:pPr>
              <w:jc w:val="center"/>
              <w:rPr>
                <w:rFonts w:ascii="Tahoma" w:hAnsi="Tahoma" w:cs="Tahoma"/>
                <w:sz w:val="20"/>
                <w:szCs w:val="20"/>
              </w:rPr>
            </w:pPr>
          </w:p>
        </w:tc>
        <w:tc>
          <w:tcPr>
            <w:tcW w:w="5022" w:type="dxa"/>
            <w:gridSpan w:val="2"/>
          </w:tcPr>
          <w:p w:rsidR="0057017B" w:rsidRPr="00BA0CA1" w:rsidRDefault="0057017B">
            <w:pPr>
              <w:rPr>
                <w:rFonts w:ascii="Tahoma" w:hAnsi="Tahoma" w:cs="Tahoma"/>
                <w:b/>
                <w:bCs/>
                <w:sz w:val="20"/>
                <w:szCs w:val="20"/>
              </w:rPr>
            </w:pPr>
            <w:r w:rsidRPr="00BA0CA1">
              <w:rPr>
                <w:rFonts w:ascii="Tahoma" w:hAnsi="Tahoma" w:cs="Tahoma"/>
                <w:b/>
                <w:bCs/>
                <w:sz w:val="20"/>
                <w:szCs w:val="20"/>
              </w:rPr>
              <w:t>Thailand</w:t>
            </w:r>
          </w:p>
        </w:tc>
      </w:tr>
      <w:tr w:rsidR="0057017B" w:rsidRPr="00BA0CA1">
        <w:tc>
          <w:tcPr>
            <w:tcW w:w="4986" w:type="dxa"/>
            <w:gridSpan w:val="4"/>
            <w:vAlign w:val="center"/>
          </w:tcPr>
          <w:tbl>
            <w:tblPr>
              <w:tblW w:w="0" w:type="auto"/>
              <w:tblLook w:val="00A0"/>
            </w:tblPr>
            <w:tblGrid>
              <w:gridCol w:w="1866"/>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Full Postal Address</w:t>
                  </w:r>
                </w:p>
              </w:tc>
            </w:tr>
          </w:tbl>
          <w:p w:rsidR="0057017B" w:rsidRPr="00BA0CA1" w:rsidRDefault="0057017B">
            <w:pPr>
              <w:jc w:val="center"/>
              <w:rPr>
                <w:rFonts w:ascii="Tahoma" w:hAnsi="Tahoma" w:cs="Tahoma"/>
                <w:sz w:val="20"/>
                <w:szCs w:val="20"/>
              </w:rPr>
            </w:pPr>
          </w:p>
        </w:tc>
        <w:tc>
          <w:tcPr>
            <w:tcW w:w="5022" w:type="dxa"/>
            <w:gridSpan w:val="2"/>
          </w:tcPr>
          <w:p w:rsidR="0057017B" w:rsidRPr="00BA0CA1" w:rsidRDefault="0057017B">
            <w:pPr>
              <w:rPr>
                <w:rFonts w:ascii="Tahoma" w:hAnsi="Tahoma" w:cs="Tahoma"/>
                <w:b/>
                <w:bCs/>
                <w:sz w:val="20"/>
                <w:szCs w:val="20"/>
              </w:rPr>
            </w:pPr>
            <w:r w:rsidRPr="00BA0CA1">
              <w:rPr>
                <w:rFonts w:ascii="Tahoma" w:hAnsi="Tahoma" w:cs="Tahoma"/>
                <w:b/>
                <w:bCs/>
                <w:sz w:val="20"/>
                <w:szCs w:val="20"/>
              </w:rPr>
              <w:t>Bangkok University, Rama 4 Road, Klong Toey, Bangkok 10110, Thailand</w:t>
            </w:r>
          </w:p>
        </w:tc>
      </w:tr>
      <w:tr w:rsidR="0057017B" w:rsidRPr="00BA0CA1">
        <w:tc>
          <w:tcPr>
            <w:tcW w:w="4986" w:type="dxa"/>
            <w:gridSpan w:val="4"/>
            <w:vAlign w:val="center"/>
          </w:tcPr>
          <w:tbl>
            <w:tblPr>
              <w:tblW w:w="0" w:type="auto"/>
              <w:tblLook w:val="00A0"/>
            </w:tblPr>
            <w:tblGrid>
              <w:gridCol w:w="1880"/>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Telephone Number</w:t>
                  </w:r>
                </w:p>
              </w:tc>
            </w:tr>
          </w:tbl>
          <w:p w:rsidR="0057017B" w:rsidRPr="00BA0CA1" w:rsidRDefault="0057017B">
            <w:pPr>
              <w:jc w:val="center"/>
              <w:rPr>
                <w:rFonts w:ascii="Tahoma" w:hAnsi="Tahoma" w:cs="Tahoma"/>
                <w:sz w:val="20"/>
                <w:szCs w:val="20"/>
              </w:rPr>
            </w:pPr>
          </w:p>
        </w:tc>
        <w:tc>
          <w:tcPr>
            <w:tcW w:w="5022" w:type="dxa"/>
            <w:gridSpan w:val="2"/>
          </w:tcPr>
          <w:p w:rsidR="0057017B" w:rsidRPr="00BA0CA1" w:rsidRDefault="0057017B">
            <w:pPr>
              <w:rPr>
                <w:rFonts w:ascii="Tahoma" w:hAnsi="Tahoma" w:cs="Tahoma"/>
                <w:b/>
                <w:bCs/>
                <w:sz w:val="20"/>
                <w:szCs w:val="20"/>
              </w:rPr>
            </w:pPr>
            <w:r w:rsidRPr="00BA0CA1">
              <w:rPr>
                <w:rFonts w:ascii="Tahoma" w:hAnsi="Tahoma" w:cs="Tahoma"/>
                <w:b/>
                <w:bCs/>
                <w:sz w:val="20"/>
                <w:szCs w:val="20"/>
              </w:rPr>
              <w:t>+66-2-902-0299 ext. 2163, 1164</w:t>
            </w:r>
          </w:p>
        </w:tc>
      </w:tr>
      <w:tr w:rsidR="0057017B" w:rsidRPr="00BA0CA1">
        <w:tc>
          <w:tcPr>
            <w:tcW w:w="4986" w:type="dxa"/>
            <w:gridSpan w:val="4"/>
            <w:vAlign w:val="center"/>
          </w:tcPr>
          <w:tbl>
            <w:tblPr>
              <w:tblW w:w="0" w:type="auto"/>
              <w:tblLook w:val="00A0"/>
            </w:tblPr>
            <w:tblGrid>
              <w:gridCol w:w="1279"/>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Fax Number</w:t>
                  </w:r>
                </w:p>
              </w:tc>
            </w:tr>
          </w:tbl>
          <w:p w:rsidR="0057017B" w:rsidRPr="00BA0CA1" w:rsidRDefault="0057017B">
            <w:pPr>
              <w:jc w:val="center"/>
              <w:rPr>
                <w:rFonts w:ascii="Tahoma" w:hAnsi="Tahoma" w:cs="Tahoma"/>
                <w:sz w:val="20"/>
                <w:szCs w:val="20"/>
              </w:rPr>
            </w:pPr>
          </w:p>
        </w:tc>
        <w:tc>
          <w:tcPr>
            <w:tcW w:w="5022" w:type="dxa"/>
            <w:gridSpan w:val="2"/>
          </w:tcPr>
          <w:p w:rsidR="0057017B" w:rsidRPr="00BA0CA1" w:rsidRDefault="0057017B">
            <w:pPr>
              <w:rPr>
                <w:rFonts w:ascii="Tahoma" w:hAnsi="Tahoma" w:cs="Tahoma"/>
                <w:b/>
                <w:bCs/>
                <w:sz w:val="20"/>
                <w:szCs w:val="20"/>
              </w:rPr>
            </w:pPr>
            <w:r w:rsidRPr="00BA0CA1">
              <w:rPr>
                <w:rFonts w:ascii="Tahoma" w:hAnsi="Tahoma" w:cs="Tahoma"/>
                <w:b/>
                <w:bCs/>
                <w:sz w:val="20"/>
                <w:szCs w:val="20"/>
              </w:rPr>
              <w:t>+66-2-240-1819</w:t>
            </w:r>
          </w:p>
        </w:tc>
      </w:tr>
      <w:tr w:rsidR="0057017B" w:rsidRPr="00BA0CA1">
        <w:tc>
          <w:tcPr>
            <w:tcW w:w="4986" w:type="dxa"/>
            <w:gridSpan w:val="4"/>
            <w:vAlign w:val="center"/>
          </w:tcPr>
          <w:tbl>
            <w:tblPr>
              <w:tblW w:w="0" w:type="auto"/>
              <w:tblLook w:val="00A0"/>
            </w:tblPr>
            <w:tblGrid>
              <w:gridCol w:w="2503"/>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University Official Website</w:t>
                  </w:r>
                </w:p>
              </w:tc>
            </w:tr>
          </w:tbl>
          <w:p w:rsidR="0057017B" w:rsidRPr="00BA0CA1" w:rsidRDefault="0057017B">
            <w:pPr>
              <w:jc w:val="center"/>
              <w:rPr>
                <w:rFonts w:ascii="Tahoma" w:hAnsi="Tahoma" w:cs="Tahoma"/>
                <w:sz w:val="20"/>
                <w:szCs w:val="20"/>
              </w:rPr>
            </w:pPr>
          </w:p>
        </w:tc>
        <w:tc>
          <w:tcPr>
            <w:tcW w:w="5022" w:type="dxa"/>
            <w:gridSpan w:val="2"/>
          </w:tcPr>
          <w:p w:rsidR="0057017B" w:rsidRPr="00BA0CA1" w:rsidRDefault="0057017B">
            <w:pPr>
              <w:rPr>
                <w:rFonts w:ascii="Tahoma" w:hAnsi="Tahoma" w:cs="Tahoma"/>
                <w:b/>
                <w:bCs/>
                <w:sz w:val="20"/>
                <w:szCs w:val="20"/>
              </w:rPr>
            </w:pPr>
            <w:r w:rsidRPr="00BA0CA1">
              <w:rPr>
                <w:rFonts w:ascii="Tahoma" w:hAnsi="Tahoma" w:cs="Tahoma"/>
                <w:b/>
                <w:bCs/>
                <w:sz w:val="20"/>
                <w:szCs w:val="20"/>
              </w:rPr>
              <w:t>www.bu.ac.th</w:t>
            </w:r>
          </w:p>
        </w:tc>
      </w:tr>
      <w:tr w:rsidR="0057017B" w:rsidRPr="00BA0CA1">
        <w:trPr>
          <w:trHeight w:val="130"/>
        </w:trPr>
        <w:tc>
          <w:tcPr>
            <w:tcW w:w="2494" w:type="dxa"/>
            <w:gridSpan w:val="2"/>
            <w:vMerge w:val="restart"/>
            <w:vAlign w:val="center"/>
          </w:tcPr>
          <w:p w:rsidR="0057017B" w:rsidRPr="00BA0CA1" w:rsidRDefault="0057017B">
            <w:pPr>
              <w:pStyle w:val="Default"/>
              <w:jc w:val="center"/>
              <w:rPr>
                <w:rFonts w:ascii="Tahoma" w:hAnsi="Tahoma" w:cs="Tahoma"/>
                <w:kern w:val="2"/>
                <w:sz w:val="20"/>
                <w:szCs w:val="20"/>
              </w:rPr>
            </w:pPr>
          </w:p>
          <w:tbl>
            <w:tblPr>
              <w:tblW w:w="0" w:type="auto"/>
              <w:tblLook w:val="00A0"/>
            </w:tblPr>
            <w:tblGrid>
              <w:gridCol w:w="2121"/>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UMAP Contact Person</w:t>
                  </w:r>
                </w:p>
              </w:tc>
            </w:tr>
          </w:tbl>
          <w:p w:rsidR="0057017B" w:rsidRPr="00BA0CA1" w:rsidRDefault="0057017B">
            <w:pPr>
              <w:jc w:val="center"/>
              <w:rPr>
                <w:rFonts w:ascii="Tahoma" w:hAnsi="Tahoma" w:cs="Tahoma"/>
                <w:sz w:val="20"/>
                <w:szCs w:val="20"/>
              </w:rPr>
            </w:pPr>
          </w:p>
        </w:tc>
        <w:tc>
          <w:tcPr>
            <w:tcW w:w="2492" w:type="dxa"/>
            <w:gridSpan w:val="2"/>
            <w:vAlign w:val="center"/>
          </w:tcPr>
          <w:tbl>
            <w:tblPr>
              <w:tblW w:w="0" w:type="auto"/>
              <w:tblLook w:val="00A0"/>
            </w:tblPr>
            <w:tblGrid>
              <w:gridCol w:w="1369"/>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Name &amp; Title</w:t>
                  </w:r>
                </w:p>
              </w:tc>
            </w:tr>
          </w:tbl>
          <w:p w:rsidR="0057017B" w:rsidRPr="00BA0CA1" w:rsidRDefault="0057017B">
            <w:pPr>
              <w:jc w:val="center"/>
              <w:rPr>
                <w:rFonts w:ascii="Tahoma" w:hAnsi="Tahoma" w:cs="Tahoma"/>
                <w:sz w:val="20"/>
                <w:szCs w:val="20"/>
              </w:rPr>
            </w:pPr>
          </w:p>
        </w:tc>
        <w:tc>
          <w:tcPr>
            <w:tcW w:w="5022" w:type="dxa"/>
            <w:gridSpan w:val="2"/>
            <w:vAlign w:val="center"/>
          </w:tcPr>
          <w:p w:rsidR="0057017B" w:rsidRPr="00BA0CA1" w:rsidRDefault="0057017B">
            <w:pPr>
              <w:jc w:val="both"/>
              <w:rPr>
                <w:rFonts w:ascii="Tahoma" w:hAnsi="Tahoma" w:cs="Tahoma"/>
                <w:b/>
                <w:bCs/>
                <w:sz w:val="20"/>
                <w:szCs w:val="20"/>
              </w:rPr>
            </w:pPr>
            <w:r w:rsidRPr="00BA0CA1">
              <w:rPr>
                <w:rFonts w:ascii="Tahoma" w:hAnsi="Tahoma" w:cs="Tahoma"/>
                <w:b/>
                <w:bCs/>
                <w:sz w:val="20"/>
                <w:szCs w:val="20"/>
              </w:rPr>
              <w:t>Dr. Siriwan Ratanakarn</w:t>
            </w:r>
          </w:p>
          <w:p w:rsidR="0057017B" w:rsidRPr="00BA0CA1" w:rsidRDefault="0057017B">
            <w:pPr>
              <w:jc w:val="both"/>
              <w:rPr>
                <w:rFonts w:ascii="Tahoma" w:hAnsi="Tahoma" w:cs="Tahoma"/>
                <w:b/>
                <w:bCs/>
                <w:sz w:val="20"/>
                <w:szCs w:val="20"/>
              </w:rPr>
            </w:pPr>
            <w:r w:rsidRPr="00BA0CA1">
              <w:rPr>
                <w:rFonts w:ascii="Tahoma" w:hAnsi="Tahoma" w:cs="Tahoma"/>
                <w:b/>
                <w:bCs/>
                <w:sz w:val="20"/>
                <w:szCs w:val="20"/>
              </w:rPr>
              <w:t>Assistant to the President for Academic Affairs</w:t>
            </w:r>
          </w:p>
        </w:tc>
      </w:tr>
      <w:tr w:rsidR="0057017B" w:rsidRPr="00BA0CA1">
        <w:trPr>
          <w:trHeight w:val="130"/>
        </w:trPr>
        <w:tc>
          <w:tcPr>
            <w:tcW w:w="0" w:type="auto"/>
            <w:gridSpan w:val="2"/>
            <w:vMerge/>
            <w:vAlign w:val="center"/>
          </w:tcPr>
          <w:p w:rsidR="0057017B" w:rsidRPr="00BA0CA1" w:rsidRDefault="0057017B">
            <w:pPr>
              <w:widowControl/>
              <w:rPr>
                <w:rFonts w:ascii="Tahoma" w:hAnsi="Tahoma" w:cs="Tahoma"/>
                <w:sz w:val="20"/>
                <w:szCs w:val="20"/>
              </w:rPr>
            </w:pPr>
          </w:p>
        </w:tc>
        <w:tc>
          <w:tcPr>
            <w:tcW w:w="2492" w:type="dxa"/>
            <w:gridSpan w:val="2"/>
            <w:vAlign w:val="center"/>
          </w:tcPr>
          <w:tbl>
            <w:tblPr>
              <w:tblW w:w="0" w:type="auto"/>
              <w:tblLook w:val="00A0"/>
            </w:tblPr>
            <w:tblGrid>
              <w:gridCol w:w="1264"/>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Department</w:t>
                  </w:r>
                </w:p>
              </w:tc>
            </w:tr>
          </w:tbl>
          <w:p w:rsidR="0057017B" w:rsidRPr="00BA0CA1" w:rsidRDefault="0057017B">
            <w:pPr>
              <w:jc w:val="center"/>
              <w:rPr>
                <w:rFonts w:ascii="Tahoma" w:hAnsi="Tahoma" w:cs="Tahoma"/>
                <w:sz w:val="20"/>
                <w:szCs w:val="20"/>
              </w:rPr>
            </w:pPr>
          </w:p>
        </w:tc>
        <w:tc>
          <w:tcPr>
            <w:tcW w:w="5022" w:type="dxa"/>
            <w:gridSpan w:val="2"/>
            <w:vAlign w:val="center"/>
          </w:tcPr>
          <w:p w:rsidR="0057017B" w:rsidRPr="00BA0CA1" w:rsidRDefault="0057017B">
            <w:pPr>
              <w:rPr>
                <w:rFonts w:ascii="Tahoma" w:hAnsi="Tahoma" w:cs="Tahoma"/>
                <w:b/>
                <w:bCs/>
                <w:sz w:val="20"/>
                <w:szCs w:val="20"/>
              </w:rPr>
            </w:pPr>
            <w:r w:rsidRPr="00BA0CA1">
              <w:rPr>
                <w:rFonts w:ascii="Tahoma" w:hAnsi="Tahoma" w:cs="Tahoma"/>
                <w:b/>
                <w:bCs/>
                <w:sz w:val="20"/>
                <w:szCs w:val="20"/>
              </w:rPr>
              <w:t>Academic Affairs</w:t>
            </w:r>
          </w:p>
        </w:tc>
      </w:tr>
      <w:tr w:rsidR="0057017B" w:rsidRPr="00BA0CA1">
        <w:trPr>
          <w:trHeight w:val="130"/>
        </w:trPr>
        <w:tc>
          <w:tcPr>
            <w:tcW w:w="0" w:type="auto"/>
            <w:gridSpan w:val="2"/>
            <w:vMerge/>
            <w:vAlign w:val="center"/>
          </w:tcPr>
          <w:p w:rsidR="0057017B" w:rsidRPr="00BA0CA1" w:rsidRDefault="0057017B">
            <w:pPr>
              <w:widowControl/>
              <w:rPr>
                <w:rFonts w:ascii="Tahoma" w:hAnsi="Tahoma" w:cs="Tahoma"/>
                <w:sz w:val="20"/>
                <w:szCs w:val="20"/>
              </w:rPr>
            </w:pPr>
          </w:p>
        </w:tc>
        <w:tc>
          <w:tcPr>
            <w:tcW w:w="2492" w:type="dxa"/>
            <w:gridSpan w:val="2"/>
            <w:vAlign w:val="center"/>
          </w:tcPr>
          <w:tbl>
            <w:tblPr>
              <w:tblW w:w="0" w:type="auto"/>
              <w:tblLook w:val="00A0"/>
            </w:tblPr>
            <w:tblGrid>
              <w:gridCol w:w="1452"/>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Email Address</w:t>
                  </w:r>
                </w:p>
              </w:tc>
            </w:tr>
          </w:tbl>
          <w:p w:rsidR="0057017B" w:rsidRPr="00BA0CA1" w:rsidRDefault="0057017B">
            <w:pPr>
              <w:jc w:val="center"/>
              <w:rPr>
                <w:rFonts w:ascii="Tahoma" w:hAnsi="Tahoma" w:cs="Tahoma"/>
                <w:sz w:val="20"/>
                <w:szCs w:val="20"/>
              </w:rPr>
            </w:pPr>
          </w:p>
        </w:tc>
        <w:tc>
          <w:tcPr>
            <w:tcW w:w="5022" w:type="dxa"/>
            <w:gridSpan w:val="2"/>
            <w:vAlign w:val="center"/>
          </w:tcPr>
          <w:p w:rsidR="0057017B" w:rsidRPr="00BA0CA1" w:rsidRDefault="0057017B">
            <w:pPr>
              <w:jc w:val="center"/>
              <w:rPr>
                <w:rFonts w:ascii="Tahoma" w:hAnsi="Tahoma" w:cs="Tahoma"/>
                <w:sz w:val="20"/>
                <w:szCs w:val="20"/>
              </w:rPr>
            </w:pPr>
          </w:p>
          <w:p w:rsidR="0057017B" w:rsidRPr="00BA0CA1" w:rsidRDefault="0057017B">
            <w:pPr>
              <w:rPr>
                <w:rFonts w:ascii="Tahoma" w:hAnsi="Tahoma" w:cs="Tahoma"/>
                <w:b/>
                <w:bCs/>
                <w:sz w:val="20"/>
                <w:szCs w:val="20"/>
              </w:rPr>
            </w:pPr>
            <w:r w:rsidRPr="00BA0CA1">
              <w:rPr>
                <w:rFonts w:ascii="Tahoma" w:hAnsi="Tahoma" w:cs="Tahoma"/>
                <w:b/>
                <w:bCs/>
                <w:sz w:val="20"/>
                <w:szCs w:val="20"/>
              </w:rPr>
              <w:t>siriwan.r@bu.ac.th</w:t>
            </w:r>
          </w:p>
        </w:tc>
      </w:tr>
      <w:tr w:rsidR="0057017B" w:rsidRPr="00BA0CA1">
        <w:tc>
          <w:tcPr>
            <w:tcW w:w="4986" w:type="dxa"/>
            <w:gridSpan w:val="4"/>
            <w:vAlign w:val="center"/>
          </w:tcPr>
          <w:tbl>
            <w:tblPr>
              <w:tblW w:w="0" w:type="auto"/>
              <w:tblLook w:val="00A0"/>
            </w:tblPr>
            <w:tblGrid>
              <w:gridCol w:w="1768"/>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Name of Program</w:t>
                  </w:r>
                </w:p>
              </w:tc>
            </w:tr>
          </w:tbl>
          <w:p w:rsidR="0057017B" w:rsidRPr="00BA0CA1" w:rsidRDefault="0057017B">
            <w:pPr>
              <w:jc w:val="center"/>
              <w:rPr>
                <w:rFonts w:ascii="Tahoma" w:hAnsi="Tahoma" w:cs="Tahoma"/>
                <w:sz w:val="20"/>
                <w:szCs w:val="20"/>
              </w:rPr>
            </w:pPr>
          </w:p>
        </w:tc>
        <w:tc>
          <w:tcPr>
            <w:tcW w:w="5022" w:type="dxa"/>
            <w:gridSpan w:val="2"/>
            <w:vAlign w:val="center"/>
          </w:tcPr>
          <w:p w:rsidR="0057017B" w:rsidRPr="00BA0CA1" w:rsidRDefault="0057017B">
            <w:pPr>
              <w:rPr>
                <w:rFonts w:ascii="Tahoma" w:hAnsi="Tahoma" w:cs="Tahoma"/>
                <w:b/>
                <w:bCs/>
                <w:sz w:val="20"/>
                <w:szCs w:val="20"/>
              </w:rPr>
            </w:pPr>
          </w:p>
          <w:p w:rsidR="0057017B" w:rsidRPr="00BA0CA1" w:rsidRDefault="0057017B">
            <w:pPr>
              <w:rPr>
                <w:rFonts w:ascii="Tahoma" w:hAnsi="Tahoma" w:cs="Tahoma"/>
                <w:b/>
                <w:bCs/>
                <w:sz w:val="20"/>
                <w:szCs w:val="20"/>
              </w:rPr>
            </w:pPr>
            <w:r w:rsidRPr="00BA0CA1">
              <w:rPr>
                <w:rFonts w:ascii="Tahoma" w:hAnsi="Tahoma" w:cs="Tahoma"/>
                <w:b/>
                <w:bCs/>
                <w:sz w:val="20"/>
                <w:szCs w:val="20"/>
              </w:rPr>
              <w:t>BR 305 Broadcast Production Techniques</w:t>
            </w:r>
          </w:p>
          <w:p w:rsidR="0057017B" w:rsidRPr="00BA0CA1" w:rsidRDefault="0057017B">
            <w:pPr>
              <w:rPr>
                <w:rFonts w:ascii="Tahoma" w:hAnsi="Tahoma" w:cs="Tahoma"/>
                <w:sz w:val="20"/>
                <w:szCs w:val="20"/>
              </w:rPr>
            </w:pPr>
          </w:p>
        </w:tc>
      </w:tr>
      <w:tr w:rsidR="0057017B" w:rsidRPr="00BA0CA1">
        <w:tc>
          <w:tcPr>
            <w:tcW w:w="4986" w:type="dxa"/>
            <w:gridSpan w:val="4"/>
            <w:vAlign w:val="center"/>
          </w:tcPr>
          <w:tbl>
            <w:tblPr>
              <w:tblW w:w="0" w:type="auto"/>
              <w:tblLook w:val="00A0"/>
            </w:tblPr>
            <w:tblGrid>
              <w:gridCol w:w="3879"/>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Program Description (Approx. 100 words)</w:t>
                  </w:r>
                </w:p>
              </w:tc>
            </w:tr>
          </w:tbl>
          <w:p w:rsidR="0057017B" w:rsidRPr="00BA0CA1" w:rsidRDefault="0057017B">
            <w:pPr>
              <w:jc w:val="center"/>
              <w:rPr>
                <w:rFonts w:ascii="Tahoma" w:hAnsi="Tahoma" w:cs="Tahoma"/>
                <w:sz w:val="20"/>
                <w:szCs w:val="20"/>
              </w:rPr>
            </w:pPr>
          </w:p>
        </w:tc>
        <w:tc>
          <w:tcPr>
            <w:tcW w:w="5022" w:type="dxa"/>
            <w:gridSpan w:val="2"/>
            <w:vAlign w:val="center"/>
          </w:tcPr>
          <w:p w:rsidR="0057017B" w:rsidRDefault="0057017B">
            <w:pPr>
              <w:rPr>
                <w:rFonts w:ascii="Tahoma" w:hAnsi="Tahoma" w:cs="Tahoma"/>
                <w:b/>
                <w:bCs/>
                <w:sz w:val="18"/>
                <w:szCs w:val="18"/>
              </w:rPr>
            </w:pPr>
          </w:p>
          <w:p w:rsidR="0057017B" w:rsidRPr="00BA0CA1" w:rsidRDefault="0057017B">
            <w:pPr>
              <w:rPr>
                <w:rFonts w:ascii="Tahoma" w:hAnsi="Tahoma" w:cs="Tahoma"/>
                <w:b/>
                <w:bCs/>
                <w:sz w:val="20"/>
                <w:szCs w:val="20"/>
              </w:rPr>
            </w:pPr>
            <w:r>
              <w:rPr>
                <w:rFonts w:ascii="Tahoma" w:hAnsi="Tahoma" w:cs="Tahoma"/>
                <w:b/>
                <w:bCs/>
                <w:sz w:val="18"/>
                <w:szCs w:val="18"/>
              </w:rPr>
              <w:t>This course focuses on the theories and practices on the broadcast production technique</w:t>
            </w:r>
            <w:r w:rsidRPr="00BA0CA1">
              <w:rPr>
                <w:rFonts w:ascii="Tahoma" w:hAnsi="Tahoma" w:cs="Tahoma"/>
                <w:b/>
                <w:bCs/>
                <w:sz w:val="20"/>
                <w:szCs w:val="20"/>
              </w:rPr>
              <w:t xml:space="preserve">s.  Hand-on extensive training on how to use the equipments and software as well as field work are included.  </w:t>
            </w:r>
          </w:p>
          <w:p w:rsidR="0057017B" w:rsidRPr="00BA0CA1" w:rsidRDefault="0057017B">
            <w:pPr>
              <w:rPr>
                <w:rFonts w:ascii="Tahoma" w:hAnsi="Tahoma" w:cs="Tahoma"/>
                <w:sz w:val="20"/>
                <w:szCs w:val="20"/>
              </w:rPr>
            </w:pPr>
          </w:p>
        </w:tc>
      </w:tr>
      <w:tr w:rsidR="0057017B" w:rsidRPr="00BA0CA1">
        <w:trPr>
          <w:trHeight w:val="130"/>
        </w:trPr>
        <w:tc>
          <w:tcPr>
            <w:tcW w:w="2494" w:type="dxa"/>
            <w:gridSpan w:val="2"/>
            <w:vMerge w:val="restart"/>
            <w:vAlign w:val="center"/>
          </w:tcPr>
          <w:tbl>
            <w:tblPr>
              <w:tblW w:w="0" w:type="auto"/>
              <w:tblLook w:val="00A0"/>
            </w:tblPr>
            <w:tblGrid>
              <w:gridCol w:w="1815"/>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p>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Program Schedule</w:t>
                  </w:r>
                </w:p>
                <w:p w:rsidR="0057017B" w:rsidRPr="00BA0CA1" w:rsidRDefault="0057017B">
                  <w:pPr>
                    <w:pStyle w:val="Default"/>
                    <w:jc w:val="center"/>
                    <w:rPr>
                      <w:rFonts w:ascii="Tahoma" w:hAnsi="Tahoma" w:cs="Tahoma"/>
                      <w:kern w:val="2"/>
                      <w:sz w:val="20"/>
                      <w:szCs w:val="20"/>
                    </w:rPr>
                  </w:pPr>
                </w:p>
              </w:tc>
            </w:tr>
          </w:tbl>
          <w:p w:rsidR="0057017B" w:rsidRPr="00BA0CA1" w:rsidRDefault="0057017B">
            <w:pPr>
              <w:jc w:val="center"/>
              <w:rPr>
                <w:rFonts w:ascii="Tahoma" w:hAnsi="Tahoma" w:cs="Tahoma"/>
                <w:sz w:val="20"/>
                <w:szCs w:val="20"/>
              </w:rPr>
            </w:pPr>
          </w:p>
        </w:tc>
        <w:tc>
          <w:tcPr>
            <w:tcW w:w="2492" w:type="dxa"/>
            <w:gridSpan w:val="2"/>
            <w:vAlign w:val="center"/>
          </w:tcPr>
          <w:tbl>
            <w:tblPr>
              <w:tblW w:w="0" w:type="auto"/>
              <w:tblLook w:val="00A0"/>
            </w:tblPr>
            <w:tblGrid>
              <w:gridCol w:w="822"/>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Length</w:t>
                  </w:r>
                </w:p>
              </w:tc>
            </w:tr>
          </w:tbl>
          <w:p w:rsidR="0057017B" w:rsidRPr="00BA0CA1" w:rsidRDefault="0057017B">
            <w:pPr>
              <w:jc w:val="center"/>
              <w:rPr>
                <w:rFonts w:ascii="Tahoma" w:hAnsi="Tahoma" w:cs="Tahoma"/>
                <w:sz w:val="20"/>
                <w:szCs w:val="20"/>
              </w:rPr>
            </w:pPr>
          </w:p>
        </w:tc>
        <w:tc>
          <w:tcPr>
            <w:tcW w:w="5022" w:type="dxa"/>
            <w:gridSpan w:val="2"/>
            <w:vAlign w:val="center"/>
          </w:tcPr>
          <w:tbl>
            <w:tblPr>
              <w:tblW w:w="0" w:type="auto"/>
              <w:tblLook w:val="00A0"/>
            </w:tblPr>
            <w:tblGrid>
              <w:gridCol w:w="2952"/>
            </w:tblGrid>
            <w:tr w:rsidR="0057017B" w:rsidRPr="00BA0CA1">
              <w:trPr>
                <w:trHeight w:val="93"/>
              </w:trPr>
              <w:tc>
                <w:tcPr>
                  <w:tcW w:w="2952" w:type="dxa"/>
                  <w:tcBorders>
                    <w:top w:val="nil"/>
                    <w:left w:val="nil"/>
                    <w:bottom w:val="nil"/>
                    <w:right w:val="nil"/>
                  </w:tcBorders>
                </w:tcPr>
                <w:p w:rsidR="0057017B" w:rsidRPr="00BA0CA1" w:rsidRDefault="0057017B">
                  <w:pPr>
                    <w:pStyle w:val="Default"/>
                    <w:ind w:right="-1638"/>
                    <w:jc w:val="center"/>
                    <w:rPr>
                      <w:rFonts w:ascii="Tahoma" w:hAnsi="Tahoma" w:cs="Tahoma"/>
                      <w:b/>
                      <w:bCs/>
                      <w:kern w:val="2"/>
                      <w:sz w:val="20"/>
                      <w:szCs w:val="20"/>
                    </w:rPr>
                  </w:pPr>
                  <w:r w:rsidRPr="00BA0CA1">
                    <w:rPr>
                      <w:rFonts w:ascii="Tahoma" w:hAnsi="Tahoma" w:cs="Tahoma"/>
                      <w:b/>
                      <w:bCs/>
                      <w:kern w:val="2"/>
                      <w:sz w:val="20"/>
                      <w:szCs w:val="20"/>
                    </w:rPr>
                    <w:t>3 weeks</w:t>
                  </w:r>
                </w:p>
              </w:tc>
            </w:tr>
          </w:tbl>
          <w:p w:rsidR="0057017B" w:rsidRPr="00BA0CA1" w:rsidRDefault="0057017B">
            <w:pPr>
              <w:jc w:val="center"/>
              <w:rPr>
                <w:rFonts w:ascii="Tahoma" w:hAnsi="Tahoma" w:cs="Tahoma"/>
                <w:sz w:val="20"/>
                <w:szCs w:val="20"/>
              </w:rPr>
            </w:pPr>
          </w:p>
        </w:tc>
      </w:tr>
      <w:tr w:rsidR="0057017B" w:rsidRPr="00BA0CA1">
        <w:trPr>
          <w:trHeight w:val="130"/>
        </w:trPr>
        <w:tc>
          <w:tcPr>
            <w:tcW w:w="0" w:type="auto"/>
            <w:gridSpan w:val="2"/>
            <w:vMerge/>
            <w:vAlign w:val="center"/>
          </w:tcPr>
          <w:p w:rsidR="0057017B" w:rsidRPr="00BA0CA1" w:rsidRDefault="0057017B">
            <w:pPr>
              <w:widowControl/>
              <w:rPr>
                <w:rFonts w:ascii="Tahoma" w:hAnsi="Tahoma" w:cs="Tahoma"/>
                <w:sz w:val="20"/>
                <w:szCs w:val="20"/>
              </w:rPr>
            </w:pPr>
          </w:p>
        </w:tc>
        <w:tc>
          <w:tcPr>
            <w:tcW w:w="2492" w:type="dxa"/>
            <w:gridSpan w:val="2"/>
            <w:vAlign w:val="center"/>
          </w:tcPr>
          <w:tbl>
            <w:tblPr>
              <w:tblW w:w="0" w:type="auto"/>
              <w:tblLook w:val="00A0"/>
            </w:tblPr>
            <w:tblGrid>
              <w:gridCol w:w="668"/>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From</w:t>
                  </w:r>
                </w:p>
              </w:tc>
            </w:tr>
          </w:tbl>
          <w:p w:rsidR="0057017B" w:rsidRPr="00BA0CA1" w:rsidRDefault="0057017B">
            <w:pPr>
              <w:jc w:val="center"/>
              <w:rPr>
                <w:rFonts w:ascii="Tahoma" w:hAnsi="Tahoma" w:cs="Tahoma"/>
                <w:sz w:val="20"/>
                <w:szCs w:val="20"/>
              </w:rPr>
            </w:pPr>
          </w:p>
        </w:tc>
        <w:tc>
          <w:tcPr>
            <w:tcW w:w="5022" w:type="dxa"/>
            <w:gridSpan w:val="2"/>
            <w:vAlign w:val="center"/>
          </w:tcPr>
          <w:tbl>
            <w:tblPr>
              <w:tblW w:w="4482" w:type="dxa"/>
              <w:tblLook w:val="00A0"/>
            </w:tblPr>
            <w:tblGrid>
              <w:gridCol w:w="4482"/>
            </w:tblGrid>
            <w:tr w:rsidR="0057017B" w:rsidRPr="00BA0CA1">
              <w:trPr>
                <w:trHeight w:val="93"/>
              </w:trPr>
              <w:tc>
                <w:tcPr>
                  <w:tcW w:w="4482" w:type="dxa"/>
                  <w:tcBorders>
                    <w:top w:val="nil"/>
                    <w:left w:val="nil"/>
                    <w:bottom w:val="nil"/>
                    <w:right w:val="nil"/>
                  </w:tcBorders>
                </w:tcPr>
                <w:p w:rsidR="0057017B" w:rsidRPr="00BA0CA1" w:rsidRDefault="0057017B">
                  <w:pPr>
                    <w:pStyle w:val="Default"/>
                    <w:jc w:val="center"/>
                    <w:rPr>
                      <w:rFonts w:ascii="Tahoma" w:hAnsi="Tahoma" w:cs="Tahoma"/>
                      <w:b/>
                      <w:bCs/>
                      <w:kern w:val="2"/>
                      <w:sz w:val="20"/>
                      <w:szCs w:val="20"/>
                    </w:rPr>
                  </w:pPr>
                  <w:r w:rsidRPr="00BA0CA1">
                    <w:rPr>
                      <w:rFonts w:ascii="Tahoma" w:hAnsi="Tahoma" w:cs="Tahoma"/>
                      <w:b/>
                      <w:bCs/>
                      <w:kern w:val="2"/>
                      <w:sz w:val="20"/>
                      <w:szCs w:val="20"/>
                    </w:rPr>
                    <w:t>24/10/2012</w:t>
                  </w:r>
                </w:p>
              </w:tc>
            </w:tr>
          </w:tbl>
          <w:p w:rsidR="0057017B" w:rsidRPr="00BA0CA1" w:rsidRDefault="0057017B">
            <w:pPr>
              <w:jc w:val="center"/>
              <w:rPr>
                <w:rFonts w:ascii="Tahoma" w:hAnsi="Tahoma" w:cs="Tahoma"/>
                <w:b/>
                <w:bCs/>
                <w:sz w:val="20"/>
                <w:szCs w:val="20"/>
              </w:rPr>
            </w:pPr>
          </w:p>
        </w:tc>
      </w:tr>
      <w:tr w:rsidR="0057017B" w:rsidRPr="00BA0CA1">
        <w:trPr>
          <w:trHeight w:val="130"/>
        </w:trPr>
        <w:tc>
          <w:tcPr>
            <w:tcW w:w="0" w:type="auto"/>
            <w:gridSpan w:val="2"/>
            <w:vMerge/>
            <w:vAlign w:val="center"/>
          </w:tcPr>
          <w:p w:rsidR="0057017B" w:rsidRPr="00BA0CA1" w:rsidRDefault="0057017B">
            <w:pPr>
              <w:widowControl/>
              <w:rPr>
                <w:rFonts w:ascii="Tahoma" w:hAnsi="Tahoma" w:cs="Tahoma"/>
                <w:sz w:val="20"/>
                <w:szCs w:val="20"/>
              </w:rPr>
            </w:pPr>
          </w:p>
        </w:tc>
        <w:tc>
          <w:tcPr>
            <w:tcW w:w="2492" w:type="dxa"/>
            <w:gridSpan w:val="2"/>
            <w:vAlign w:val="center"/>
          </w:tcPr>
          <w:tbl>
            <w:tblPr>
              <w:tblW w:w="0" w:type="auto"/>
              <w:tblLook w:val="00A0"/>
            </w:tblPr>
            <w:tblGrid>
              <w:gridCol w:w="442"/>
            </w:tblGrid>
            <w:tr w:rsidR="0057017B" w:rsidRPr="00BA0CA1">
              <w:trPr>
                <w:trHeight w:val="93"/>
              </w:trPr>
              <w:tc>
                <w:tcPr>
                  <w:tcW w:w="442" w:type="dxa"/>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To</w:t>
                  </w:r>
                </w:p>
              </w:tc>
            </w:tr>
          </w:tbl>
          <w:p w:rsidR="0057017B" w:rsidRPr="00BA0CA1" w:rsidRDefault="0057017B">
            <w:pPr>
              <w:jc w:val="center"/>
              <w:rPr>
                <w:rFonts w:ascii="Tahoma" w:hAnsi="Tahoma" w:cs="Tahoma"/>
                <w:sz w:val="20"/>
                <w:szCs w:val="20"/>
              </w:rPr>
            </w:pPr>
          </w:p>
        </w:tc>
        <w:tc>
          <w:tcPr>
            <w:tcW w:w="5022" w:type="dxa"/>
            <w:gridSpan w:val="2"/>
            <w:vAlign w:val="center"/>
          </w:tcPr>
          <w:tbl>
            <w:tblPr>
              <w:tblW w:w="4590" w:type="dxa"/>
              <w:tblLook w:val="00A0"/>
            </w:tblPr>
            <w:tblGrid>
              <w:gridCol w:w="4590"/>
            </w:tblGrid>
            <w:tr w:rsidR="0057017B" w:rsidRPr="00BA0CA1">
              <w:trPr>
                <w:trHeight w:val="93"/>
              </w:trPr>
              <w:tc>
                <w:tcPr>
                  <w:tcW w:w="4590" w:type="dxa"/>
                  <w:tcBorders>
                    <w:top w:val="nil"/>
                    <w:left w:val="nil"/>
                    <w:bottom w:val="nil"/>
                    <w:right w:val="nil"/>
                  </w:tcBorders>
                </w:tcPr>
                <w:p w:rsidR="0057017B" w:rsidRPr="00BA0CA1" w:rsidRDefault="0057017B">
                  <w:pPr>
                    <w:pStyle w:val="Default"/>
                    <w:jc w:val="center"/>
                    <w:rPr>
                      <w:rFonts w:ascii="Tahoma" w:hAnsi="Tahoma" w:cs="Tahoma"/>
                      <w:b/>
                      <w:bCs/>
                      <w:kern w:val="2"/>
                      <w:sz w:val="20"/>
                      <w:szCs w:val="20"/>
                    </w:rPr>
                  </w:pPr>
                  <w:r w:rsidRPr="00BA0CA1">
                    <w:rPr>
                      <w:rFonts w:ascii="Tahoma" w:hAnsi="Tahoma" w:cs="Tahoma"/>
                      <w:b/>
                      <w:bCs/>
                      <w:kern w:val="2"/>
                      <w:sz w:val="20"/>
                      <w:szCs w:val="20"/>
                    </w:rPr>
                    <w:t>14/11/2012</w:t>
                  </w:r>
                </w:p>
              </w:tc>
            </w:tr>
          </w:tbl>
          <w:p w:rsidR="0057017B" w:rsidRPr="00BA0CA1" w:rsidRDefault="0057017B">
            <w:pPr>
              <w:jc w:val="center"/>
              <w:rPr>
                <w:rFonts w:ascii="Tahoma" w:hAnsi="Tahoma" w:cs="Tahoma"/>
                <w:b/>
                <w:bCs/>
                <w:sz w:val="20"/>
                <w:szCs w:val="20"/>
              </w:rPr>
            </w:pPr>
          </w:p>
        </w:tc>
      </w:tr>
      <w:tr w:rsidR="0057017B" w:rsidRPr="00BA0CA1">
        <w:trPr>
          <w:trHeight w:val="195"/>
        </w:trPr>
        <w:tc>
          <w:tcPr>
            <w:tcW w:w="2486" w:type="dxa"/>
            <w:vMerge w:val="restart"/>
            <w:vAlign w:val="center"/>
          </w:tcPr>
          <w:p w:rsidR="0057017B" w:rsidRPr="00BA0CA1" w:rsidRDefault="0057017B">
            <w:pPr>
              <w:pStyle w:val="Default"/>
              <w:jc w:val="center"/>
              <w:rPr>
                <w:rFonts w:ascii="Tahoma" w:hAnsi="Tahoma" w:cs="Tahoma"/>
                <w:kern w:val="2"/>
                <w:sz w:val="20"/>
                <w:szCs w:val="20"/>
              </w:rPr>
            </w:pPr>
          </w:p>
          <w:tbl>
            <w:tblPr>
              <w:tblW w:w="0" w:type="auto"/>
              <w:tblLook w:val="00A0"/>
            </w:tblPr>
            <w:tblGrid>
              <w:gridCol w:w="2036"/>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Application Schedule</w:t>
                  </w:r>
                </w:p>
              </w:tc>
            </w:tr>
          </w:tbl>
          <w:p w:rsidR="0057017B" w:rsidRPr="00BA0CA1" w:rsidRDefault="0057017B">
            <w:pPr>
              <w:jc w:val="center"/>
              <w:rPr>
                <w:rFonts w:ascii="Tahoma" w:hAnsi="Tahoma" w:cs="Tahoma"/>
                <w:sz w:val="20"/>
                <w:szCs w:val="20"/>
              </w:rPr>
            </w:pPr>
          </w:p>
        </w:tc>
        <w:tc>
          <w:tcPr>
            <w:tcW w:w="2500" w:type="dxa"/>
            <w:gridSpan w:val="3"/>
            <w:vAlign w:val="center"/>
          </w:tcPr>
          <w:tbl>
            <w:tblPr>
              <w:tblW w:w="0" w:type="auto"/>
              <w:tblLook w:val="00A0"/>
            </w:tblPr>
            <w:tblGrid>
              <w:gridCol w:w="668"/>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From</w:t>
                  </w:r>
                </w:p>
              </w:tc>
            </w:tr>
          </w:tbl>
          <w:p w:rsidR="0057017B" w:rsidRPr="00BA0CA1" w:rsidRDefault="0057017B">
            <w:pPr>
              <w:jc w:val="center"/>
              <w:rPr>
                <w:rFonts w:ascii="Tahoma" w:hAnsi="Tahoma" w:cs="Tahoma"/>
                <w:sz w:val="20"/>
                <w:szCs w:val="20"/>
              </w:rPr>
            </w:pPr>
          </w:p>
        </w:tc>
        <w:tc>
          <w:tcPr>
            <w:tcW w:w="5022" w:type="dxa"/>
            <w:gridSpan w:val="2"/>
            <w:vAlign w:val="center"/>
          </w:tcPr>
          <w:tbl>
            <w:tblPr>
              <w:tblW w:w="4698" w:type="dxa"/>
              <w:tblLook w:val="00A0"/>
            </w:tblPr>
            <w:tblGrid>
              <w:gridCol w:w="4698"/>
            </w:tblGrid>
            <w:tr w:rsidR="0057017B" w:rsidRPr="00BA0CA1">
              <w:trPr>
                <w:trHeight w:val="93"/>
              </w:trPr>
              <w:tc>
                <w:tcPr>
                  <w:tcW w:w="4698" w:type="dxa"/>
                  <w:tcBorders>
                    <w:top w:val="nil"/>
                    <w:left w:val="nil"/>
                    <w:bottom w:val="nil"/>
                    <w:right w:val="nil"/>
                  </w:tcBorders>
                </w:tcPr>
                <w:p w:rsidR="0057017B" w:rsidRPr="00BA0CA1" w:rsidRDefault="0057017B">
                  <w:pPr>
                    <w:pStyle w:val="Default"/>
                    <w:jc w:val="center"/>
                    <w:rPr>
                      <w:rFonts w:ascii="Tahoma" w:hAnsi="Tahoma" w:cs="Tahoma"/>
                      <w:b/>
                      <w:bCs/>
                      <w:kern w:val="2"/>
                      <w:sz w:val="20"/>
                      <w:szCs w:val="20"/>
                    </w:rPr>
                  </w:pPr>
                  <w:r w:rsidRPr="00BA0CA1">
                    <w:rPr>
                      <w:rFonts w:ascii="Tahoma" w:hAnsi="Tahoma" w:cs="Tahoma"/>
                      <w:b/>
                      <w:bCs/>
                      <w:kern w:val="2"/>
                      <w:sz w:val="20"/>
                      <w:szCs w:val="20"/>
                    </w:rPr>
                    <w:t>1/08/2012</w:t>
                  </w:r>
                </w:p>
              </w:tc>
            </w:tr>
          </w:tbl>
          <w:p w:rsidR="0057017B" w:rsidRPr="00BA0CA1" w:rsidRDefault="0057017B">
            <w:pPr>
              <w:jc w:val="center"/>
              <w:rPr>
                <w:rFonts w:ascii="Tahoma" w:hAnsi="Tahoma" w:cs="Tahoma"/>
                <w:b/>
                <w:bCs/>
                <w:sz w:val="20"/>
                <w:szCs w:val="20"/>
              </w:rPr>
            </w:pPr>
          </w:p>
        </w:tc>
      </w:tr>
      <w:tr w:rsidR="0057017B" w:rsidRPr="00BA0CA1">
        <w:trPr>
          <w:trHeight w:val="195"/>
        </w:trPr>
        <w:tc>
          <w:tcPr>
            <w:tcW w:w="0" w:type="auto"/>
            <w:vMerge/>
            <w:vAlign w:val="center"/>
          </w:tcPr>
          <w:p w:rsidR="0057017B" w:rsidRPr="00BA0CA1" w:rsidRDefault="0057017B">
            <w:pPr>
              <w:widowControl/>
              <w:rPr>
                <w:rFonts w:ascii="Tahoma" w:hAnsi="Tahoma" w:cs="Tahoma"/>
                <w:sz w:val="20"/>
                <w:szCs w:val="20"/>
              </w:rPr>
            </w:pPr>
          </w:p>
        </w:tc>
        <w:tc>
          <w:tcPr>
            <w:tcW w:w="2500" w:type="dxa"/>
            <w:gridSpan w:val="3"/>
            <w:vAlign w:val="center"/>
          </w:tcPr>
          <w:tbl>
            <w:tblPr>
              <w:tblW w:w="0" w:type="auto"/>
              <w:tblLook w:val="00A0"/>
            </w:tblPr>
            <w:tblGrid>
              <w:gridCol w:w="981"/>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Deadline</w:t>
                  </w:r>
                </w:p>
              </w:tc>
            </w:tr>
          </w:tbl>
          <w:p w:rsidR="0057017B" w:rsidRPr="00BA0CA1" w:rsidRDefault="0057017B">
            <w:pPr>
              <w:jc w:val="center"/>
              <w:rPr>
                <w:rFonts w:ascii="Tahoma" w:hAnsi="Tahoma" w:cs="Tahoma"/>
                <w:sz w:val="20"/>
                <w:szCs w:val="20"/>
              </w:rPr>
            </w:pPr>
          </w:p>
        </w:tc>
        <w:tc>
          <w:tcPr>
            <w:tcW w:w="5022" w:type="dxa"/>
            <w:gridSpan w:val="2"/>
            <w:vAlign w:val="center"/>
          </w:tcPr>
          <w:tbl>
            <w:tblPr>
              <w:tblW w:w="4806" w:type="dxa"/>
              <w:tblLook w:val="00A0"/>
            </w:tblPr>
            <w:tblGrid>
              <w:gridCol w:w="4806"/>
            </w:tblGrid>
            <w:tr w:rsidR="0057017B" w:rsidRPr="00BA0CA1">
              <w:trPr>
                <w:trHeight w:val="93"/>
              </w:trPr>
              <w:tc>
                <w:tcPr>
                  <w:tcW w:w="4806" w:type="dxa"/>
                  <w:tcBorders>
                    <w:top w:val="nil"/>
                    <w:left w:val="nil"/>
                    <w:bottom w:val="nil"/>
                    <w:right w:val="nil"/>
                  </w:tcBorders>
                </w:tcPr>
                <w:p w:rsidR="0057017B" w:rsidRPr="00BA0CA1" w:rsidRDefault="0057017B">
                  <w:pPr>
                    <w:pStyle w:val="Default"/>
                    <w:jc w:val="center"/>
                    <w:rPr>
                      <w:rFonts w:ascii="Tahoma" w:hAnsi="Tahoma" w:cs="Tahoma"/>
                      <w:b/>
                      <w:bCs/>
                      <w:kern w:val="2"/>
                      <w:sz w:val="20"/>
                      <w:szCs w:val="20"/>
                    </w:rPr>
                  </w:pPr>
                  <w:r w:rsidRPr="00BA0CA1">
                    <w:rPr>
                      <w:rFonts w:ascii="Tahoma" w:hAnsi="Tahoma" w:cs="Tahoma"/>
                      <w:b/>
                      <w:bCs/>
                      <w:kern w:val="2"/>
                      <w:sz w:val="20"/>
                      <w:szCs w:val="20"/>
                    </w:rPr>
                    <w:t>31/08/2012</w:t>
                  </w:r>
                </w:p>
              </w:tc>
            </w:tr>
          </w:tbl>
          <w:p w:rsidR="0057017B" w:rsidRPr="00BA0CA1" w:rsidRDefault="0057017B">
            <w:pPr>
              <w:jc w:val="center"/>
              <w:rPr>
                <w:rFonts w:ascii="Tahoma" w:hAnsi="Tahoma" w:cs="Tahoma"/>
                <w:b/>
                <w:bCs/>
                <w:sz w:val="20"/>
                <w:szCs w:val="20"/>
              </w:rPr>
            </w:pPr>
          </w:p>
        </w:tc>
      </w:tr>
      <w:tr w:rsidR="0057017B" w:rsidRPr="00BA0CA1">
        <w:tc>
          <w:tcPr>
            <w:tcW w:w="4986" w:type="dxa"/>
            <w:gridSpan w:val="4"/>
            <w:vAlign w:val="center"/>
          </w:tcPr>
          <w:tbl>
            <w:tblPr>
              <w:tblW w:w="0" w:type="auto"/>
              <w:tblLook w:val="00A0"/>
            </w:tblPr>
            <w:tblGrid>
              <w:gridCol w:w="1366"/>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Degree Level</w:t>
                  </w:r>
                </w:p>
              </w:tc>
            </w:tr>
          </w:tbl>
          <w:p w:rsidR="0057017B" w:rsidRPr="00BA0CA1" w:rsidRDefault="0057017B">
            <w:pPr>
              <w:jc w:val="center"/>
              <w:rPr>
                <w:rFonts w:ascii="Tahoma" w:hAnsi="Tahoma" w:cs="Tahoma"/>
                <w:sz w:val="20"/>
                <w:szCs w:val="20"/>
              </w:rPr>
            </w:pPr>
          </w:p>
        </w:tc>
        <w:tc>
          <w:tcPr>
            <w:tcW w:w="5022" w:type="dxa"/>
            <w:gridSpan w:val="2"/>
            <w:vAlign w:val="center"/>
          </w:tcPr>
          <w:p w:rsidR="0057017B" w:rsidRPr="00BA0CA1" w:rsidRDefault="0057017B">
            <w:pPr>
              <w:jc w:val="center"/>
              <w:rPr>
                <w:rFonts w:ascii="Tahoma" w:hAnsi="Tahoma" w:cs="Tahoma"/>
                <w:b/>
                <w:bCs/>
                <w:sz w:val="20"/>
                <w:szCs w:val="20"/>
              </w:rPr>
            </w:pPr>
            <w:r w:rsidRPr="00BA0CA1">
              <w:rPr>
                <w:rFonts w:ascii="Tahoma" w:hAnsi="Tahoma" w:cs="Tahoma"/>
                <w:b/>
                <w:bCs/>
                <w:sz w:val="20"/>
                <w:szCs w:val="20"/>
              </w:rPr>
              <w:t>Undergraduate (Third-Year) Level</w:t>
            </w:r>
          </w:p>
        </w:tc>
      </w:tr>
      <w:tr w:rsidR="0057017B" w:rsidRPr="00BA0CA1">
        <w:tc>
          <w:tcPr>
            <w:tcW w:w="4986" w:type="dxa"/>
            <w:gridSpan w:val="4"/>
            <w:vAlign w:val="center"/>
          </w:tcPr>
          <w:tbl>
            <w:tblPr>
              <w:tblW w:w="0" w:type="auto"/>
              <w:tblLook w:val="00A0"/>
            </w:tblPr>
            <w:tblGrid>
              <w:gridCol w:w="1916"/>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Teaching Language</w:t>
                  </w:r>
                </w:p>
              </w:tc>
            </w:tr>
          </w:tbl>
          <w:p w:rsidR="0057017B" w:rsidRPr="00BA0CA1" w:rsidRDefault="0057017B">
            <w:pPr>
              <w:jc w:val="center"/>
              <w:rPr>
                <w:rFonts w:ascii="Tahoma" w:hAnsi="Tahoma" w:cs="Tahoma"/>
                <w:sz w:val="20"/>
                <w:szCs w:val="20"/>
              </w:rPr>
            </w:pPr>
          </w:p>
        </w:tc>
        <w:tc>
          <w:tcPr>
            <w:tcW w:w="5022" w:type="dxa"/>
            <w:gridSpan w:val="2"/>
            <w:vAlign w:val="center"/>
          </w:tcPr>
          <w:p w:rsidR="0057017B" w:rsidRPr="00BA0CA1" w:rsidRDefault="0057017B">
            <w:pPr>
              <w:jc w:val="center"/>
              <w:rPr>
                <w:rFonts w:ascii="Tahoma" w:hAnsi="Tahoma" w:cs="Tahoma"/>
                <w:b/>
                <w:bCs/>
                <w:sz w:val="20"/>
                <w:szCs w:val="20"/>
              </w:rPr>
            </w:pPr>
            <w:r w:rsidRPr="00BA0CA1">
              <w:rPr>
                <w:rFonts w:ascii="Tahoma" w:hAnsi="Tahoma" w:cs="Tahoma"/>
                <w:b/>
                <w:bCs/>
                <w:sz w:val="20"/>
                <w:szCs w:val="20"/>
              </w:rPr>
              <w:t>English</w:t>
            </w:r>
          </w:p>
        </w:tc>
      </w:tr>
      <w:tr w:rsidR="0057017B" w:rsidRPr="00BA0CA1">
        <w:tc>
          <w:tcPr>
            <w:tcW w:w="4986" w:type="dxa"/>
            <w:gridSpan w:val="4"/>
            <w:vAlign w:val="center"/>
          </w:tcPr>
          <w:tbl>
            <w:tblPr>
              <w:tblW w:w="0" w:type="auto"/>
              <w:tblLook w:val="00A0"/>
            </w:tblPr>
            <w:tblGrid>
              <w:gridCol w:w="3842"/>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Requirement (Language Proficiency, etc.)</w:t>
                  </w:r>
                </w:p>
              </w:tc>
            </w:tr>
          </w:tbl>
          <w:p w:rsidR="0057017B" w:rsidRPr="00BA0CA1" w:rsidRDefault="0057017B">
            <w:pPr>
              <w:jc w:val="center"/>
              <w:rPr>
                <w:rFonts w:ascii="Tahoma" w:hAnsi="Tahoma" w:cs="Tahoma"/>
                <w:sz w:val="20"/>
                <w:szCs w:val="20"/>
              </w:rPr>
            </w:pPr>
          </w:p>
        </w:tc>
        <w:tc>
          <w:tcPr>
            <w:tcW w:w="5022" w:type="dxa"/>
            <w:gridSpan w:val="2"/>
            <w:vAlign w:val="center"/>
          </w:tcPr>
          <w:p w:rsidR="0057017B" w:rsidRPr="00BA0CA1" w:rsidRDefault="0057017B">
            <w:pPr>
              <w:jc w:val="center"/>
              <w:rPr>
                <w:rFonts w:ascii="Tahoma" w:hAnsi="Tahoma" w:cs="Tahoma"/>
                <w:sz w:val="20"/>
                <w:szCs w:val="20"/>
              </w:rPr>
            </w:pPr>
            <w:r w:rsidRPr="00BA0CA1">
              <w:rPr>
                <w:rFonts w:ascii="Tahoma" w:hAnsi="Tahoma" w:cs="Tahoma"/>
                <w:sz w:val="20"/>
                <w:szCs w:val="20"/>
              </w:rPr>
              <w:t>-</w:t>
            </w:r>
          </w:p>
        </w:tc>
      </w:tr>
      <w:tr w:rsidR="0057017B" w:rsidRPr="00BA0CA1">
        <w:trPr>
          <w:trHeight w:val="195"/>
        </w:trPr>
        <w:tc>
          <w:tcPr>
            <w:tcW w:w="2486" w:type="dxa"/>
            <w:vMerge w:val="restart"/>
            <w:vAlign w:val="center"/>
          </w:tcPr>
          <w:tbl>
            <w:tblPr>
              <w:tblW w:w="0" w:type="auto"/>
              <w:tblLook w:val="00A0"/>
            </w:tblPr>
            <w:tblGrid>
              <w:gridCol w:w="2270"/>
            </w:tblGrid>
            <w:tr w:rsidR="0057017B" w:rsidRPr="00BA0CA1">
              <w:trPr>
                <w:trHeight w:val="218"/>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Number of Credits to Transfer</w:t>
                  </w:r>
                </w:p>
              </w:tc>
            </w:tr>
          </w:tbl>
          <w:p w:rsidR="0057017B" w:rsidRPr="00BA0CA1" w:rsidRDefault="0057017B">
            <w:pPr>
              <w:jc w:val="center"/>
              <w:rPr>
                <w:rFonts w:ascii="Tahoma" w:hAnsi="Tahoma" w:cs="Tahoma"/>
                <w:sz w:val="20"/>
                <w:szCs w:val="20"/>
              </w:rPr>
            </w:pPr>
          </w:p>
        </w:tc>
        <w:tc>
          <w:tcPr>
            <w:tcW w:w="2500" w:type="dxa"/>
            <w:gridSpan w:val="3"/>
            <w:vAlign w:val="center"/>
          </w:tcPr>
          <w:tbl>
            <w:tblPr>
              <w:tblW w:w="0" w:type="auto"/>
              <w:tblLook w:val="00A0"/>
            </w:tblPr>
            <w:tblGrid>
              <w:gridCol w:w="826"/>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Credits</w:t>
                  </w:r>
                </w:p>
              </w:tc>
            </w:tr>
          </w:tbl>
          <w:p w:rsidR="0057017B" w:rsidRPr="00BA0CA1" w:rsidRDefault="0057017B">
            <w:pPr>
              <w:jc w:val="center"/>
              <w:rPr>
                <w:rFonts w:ascii="Tahoma" w:hAnsi="Tahoma" w:cs="Tahoma"/>
                <w:sz w:val="20"/>
                <w:szCs w:val="20"/>
              </w:rPr>
            </w:pPr>
          </w:p>
        </w:tc>
        <w:tc>
          <w:tcPr>
            <w:tcW w:w="5022" w:type="dxa"/>
            <w:gridSpan w:val="2"/>
            <w:vAlign w:val="center"/>
          </w:tcPr>
          <w:p w:rsidR="0057017B" w:rsidRPr="00BA0CA1" w:rsidRDefault="0057017B">
            <w:pPr>
              <w:jc w:val="center"/>
              <w:rPr>
                <w:rFonts w:ascii="Tahoma" w:hAnsi="Tahoma" w:cs="Tahoma"/>
                <w:sz w:val="20"/>
                <w:szCs w:val="20"/>
              </w:rPr>
            </w:pPr>
            <w:r w:rsidRPr="00BA0CA1">
              <w:rPr>
                <w:rFonts w:ascii="Tahoma" w:hAnsi="Tahoma" w:cs="Tahoma"/>
                <w:b/>
                <w:bCs/>
                <w:sz w:val="20"/>
                <w:szCs w:val="20"/>
              </w:rPr>
              <w:t>3</w:t>
            </w:r>
          </w:p>
        </w:tc>
      </w:tr>
      <w:tr w:rsidR="0057017B" w:rsidRPr="00BA0CA1">
        <w:trPr>
          <w:trHeight w:val="195"/>
        </w:trPr>
        <w:tc>
          <w:tcPr>
            <w:tcW w:w="0" w:type="auto"/>
            <w:vMerge/>
            <w:vAlign w:val="center"/>
          </w:tcPr>
          <w:p w:rsidR="0057017B" w:rsidRPr="00BA0CA1" w:rsidRDefault="0057017B">
            <w:pPr>
              <w:widowControl/>
              <w:rPr>
                <w:rFonts w:ascii="Tahoma" w:hAnsi="Tahoma" w:cs="Tahoma"/>
                <w:sz w:val="20"/>
                <w:szCs w:val="20"/>
              </w:rPr>
            </w:pPr>
          </w:p>
        </w:tc>
        <w:tc>
          <w:tcPr>
            <w:tcW w:w="2500" w:type="dxa"/>
            <w:gridSpan w:val="3"/>
            <w:vAlign w:val="center"/>
          </w:tcPr>
          <w:tbl>
            <w:tblPr>
              <w:tblW w:w="0" w:type="auto"/>
              <w:tblLook w:val="00A0"/>
            </w:tblPr>
            <w:tblGrid>
              <w:gridCol w:w="1285"/>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UCTS Points</w:t>
                  </w:r>
                </w:p>
              </w:tc>
            </w:tr>
          </w:tbl>
          <w:p w:rsidR="0057017B" w:rsidRPr="00BA0CA1" w:rsidRDefault="0057017B">
            <w:pPr>
              <w:jc w:val="center"/>
              <w:rPr>
                <w:rFonts w:ascii="Tahoma" w:hAnsi="Tahoma" w:cs="Tahoma"/>
                <w:sz w:val="20"/>
                <w:szCs w:val="20"/>
              </w:rPr>
            </w:pPr>
          </w:p>
        </w:tc>
        <w:tc>
          <w:tcPr>
            <w:tcW w:w="5022" w:type="dxa"/>
            <w:gridSpan w:val="2"/>
            <w:vAlign w:val="center"/>
          </w:tcPr>
          <w:p w:rsidR="0057017B" w:rsidRPr="00BA0CA1" w:rsidRDefault="0057017B">
            <w:pPr>
              <w:jc w:val="center"/>
              <w:rPr>
                <w:rFonts w:ascii="Tahoma" w:hAnsi="Tahoma" w:cs="Tahoma"/>
                <w:sz w:val="20"/>
                <w:szCs w:val="20"/>
              </w:rPr>
            </w:pPr>
            <w:r w:rsidRPr="00BA0CA1">
              <w:rPr>
                <w:rFonts w:ascii="Tahoma" w:hAnsi="Tahoma" w:cs="Tahoma"/>
                <w:b/>
                <w:bCs/>
                <w:sz w:val="20"/>
                <w:szCs w:val="20"/>
              </w:rPr>
              <w:t>2</w:t>
            </w:r>
          </w:p>
        </w:tc>
      </w:tr>
      <w:tr w:rsidR="0057017B" w:rsidRPr="00BA0CA1">
        <w:tc>
          <w:tcPr>
            <w:tcW w:w="4986" w:type="dxa"/>
            <w:gridSpan w:val="4"/>
            <w:vAlign w:val="center"/>
          </w:tcPr>
          <w:tbl>
            <w:tblPr>
              <w:tblW w:w="0" w:type="auto"/>
              <w:tblLook w:val="00A0"/>
            </w:tblPr>
            <w:tblGrid>
              <w:gridCol w:w="2393"/>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Teaching Hours (weekly)</w:t>
                  </w:r>
                </w:p>
              </w:tc>
            </w:tr>
          </w:tbl>
          <w:p w:rsidR="0057017B" w:rsidRPr="00BA0CA1" w:rsidRDefault="0057017B">
            <w:pPr>
              <w:jc w:val="center"/>
              <w:rPr>
                <w:rFonts w:ascii="Tahoma" w:hAnsi="Tahoma" w:cs="Tahoma"/>
                <w:sz w:val="20"/>
                <w:szCs w:val="20"/>
              </w:rPr>
            </w:pPr>
          </w:p>
        </w:tc>
        <w:tc>
          <w:tcPr>
            <w:tcW w:w="2331" w:type="dxa"/>
            <w:vAlign w:val="center"/>
          </w:tcPr>
          <w:tbl>
            <w:tblPr>
              <w:tblW w:w="0" w:type="auto"/>
              <w:tblLook w:val="00A0"/>
            </w:tblPr>
            <w:tblGrid>
              <w:gridCol w:w="2009"/>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 xml:space="preserve">             hours</w:t>
                  </w:r>
                </w:p>
              </w:tc>
            </w:tr>
          </w:tbl>
          <w:p w:rsidR="0057017B" w:rsidRPr="00BA0CA1" w:rsidRDefault="0057017B">
            <w:pPr>
              <w:jc w:val="center"/>
              <w:rPr>
                <w:rFonts w:ascii="Tahoma" w:hAnsi="Tahoma" w:cs="Tahoma"/>
                <w:sz w:val="20"/>
                <w:szCs w:val="20"/>
              </w:rPr>
            </w:pPr>
          </w:p>
        </w:tc>
        <w:tc>
          <w:tcPr>
            <w:tcW w:w="2691" w:type="dxa"/>
            <w:vAlign w:val="center"/>
          </w:tcPr>
          <w:tbl>
            <w:tblPr>
              <w:tblW w:w="0" w:type="auto"/>
              <w:tblLook w:val="00A0"/>
            </w:tblPr>
            <w:tblGrid>
              <w:gridCol w:w="336"/>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A</w:t>
                  </w:r>
                </w:p>
              </w:tc>
            </w:tr>
          </w:tbl>
          <w:p w:rsidR="0057017B" w:rsidRPr="00BA0CA1" w:rsidRDefault="0057017B">
            <w:pPr>
              <w:jc w:val="center"/>
              <w:rPr>
                <w:rFonts w:ascii="Tahoma" w:hAnsi="Tahoma" w:cs="Tahoma"/>
                <w:b/>
                <w:bCs/>
                <w:sz w:val="20"/>
                <w:szCs w:val="20"/>
              </w:rPr>
            </w:pPr>
            <w:r w:rsidRPr="00BA0CA1">
              <w:rPr>
                <w:rFonts w:ascii="Tahoma" w:hAnsi="Tahoma" w:cs="Tahoma"/>
                <w:b/>
                <w:bCs/>
                <w:sz w:val="20"/>
                <w:szCs w:val="20"/>
              </w:rPr>
              <w:t>45 hours</w:t>
            </w:r>
          </w:p>
        </w:tc>
      </w:tr>
      <w:tr w:rsidR="0057017B" w:rsidRPr="00BA0CA1">
        <w:tc>
          <w:tcPr>
            <w:tcW w:w="4986" w:type="dxa"/>
            <w:gridSpan w:val="4"/>
            <w:vAlign w:val="center"/>
          </w:tcPr>
          <w:p w:rsidR="0057017B" w:rsidRPr="00BA0CA1" w:rsidRDefault="0057017B">
            <w:pPr>
              <w:pStyle w:val="Default"/>
              <w:jc w:val="center"/>
              <w:rPr>
                <w:rFonts w:ascii="Tahoma" w:hAnsi="Tahoma" w:cs="Tahoma"/>
                <w:kern w:val="2"/>
                <w:sz w:val="20"/>
                <w:szCs w:val="20"/>
              </w:rPr>
            </w:pPr>
          </w:p>
          <w:tbl>
            <w:tblPr>
              <w:tblW w:w="0" w:type="auto"/>
              <w:tblLook w:val="00A0"/>
            </w:tblPr>
            <w:tblGrid>
              <w:gridCol w:w="3300"/>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Independent Study Hours (weekly)</w:t>
                  </w:r>
                </w:p>
              </w:tc>
            </w:tr>
          </w:tbl>
          <w:p w:rsidR="0057017B" w:rsidRPr="00BA0CA1" w:rsidRDefault="0057017B">
            <w:pPr>
              <w:jc w:val="center"/>
              <w:rPr>
                <w:rFonts w:ascii="Tahoma" w:hAnsi="Tahoma" w:cs="Tahoma"/>
                <w:sz w:val="20"/>
                <w:szCs w:val="20"/>
              </w:rPr>
            </w:pPr>
          </w:p>
        </w:tc>
        <w:tc>
          <w:tcPr>
            <w:tcW w:w="2331" w:type="dxa"/>
            <w:vAlign w:val="center"/>
          </w:tcPr>
          <w:tbl>
            <w:tblPr>
              <w:tblW w:w="0" w:type="auto"/>
              <w:tblLook w:val="00A0"/>
            </w:tblPr>
            <w:tblGrid>
              <w:gridCol w:w="2009"/>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 xml:space="preserve">             hours</w:t>
                  </w:r>
                </w:p>
              </w:tc>
            </w:tr>
          </w:tbl>
          <w:p w:rsidR="0057017B" w:rsidRPr="00BA0CA1" w:rsidRDefault="0057017B">
            <w:pPr>
              <w:jc w:val="center"/>
              <w:rPr>
                <w:rFonts w:ascii="Tahoma" w:hAnsi="Tahoma" w:cs="Tahoma"/>
                <w:sz w:val="20"/>
                <w:szCs w:val="20"/>
              </w:rPr>
            </w:pPr>
          </w:p>
        </w:tc>
        <w:tc>
          <w:tcPr>
            <w:tcW w:w="2691" w:type="dxa"/>
            <w:vAlign w:val="center"/>
          </w:tcPr>
          <w:tbl>
            <w:tblPr>
              <w:tblW w:w="0" w:type="auto"/>
              <w:tblLook w:val="00A0"/>
            </w:tblPr>
            <w:tblGrid>
              <w:gridCol w:w="334"/>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B</w:t>
                  </w:r>
                </w:p>
              </w:tc>
            </w:tr>
          </w:tbl>
          <w:p w:rsidR="0057017B" w:rsidRPr="00BA0CA1" w:rsidRDefault="0057017B">
            <w:pPr>
              <w:jc w:val="center"/>
              <w:rPr>
                <w:rFonts w:ascii="Tahoma" w:hAnsi="Tahoma" w:cs="Tahoma"/>
                <w:b/>
                <w:bCs/>
                <w:sz w:val="20"/>
                <w:szCs w:val="20"/>
              </w:rPr>
            </w:pPr>
            <w:r w:rsidRPr="00BA0CA1">
              <w:rPr>
                <w:rFonts w:ascii="Tahoma" w:hAnsi="Tahoma" w:cs="Tahoma"/>
                <w:b/>
                <w:bCs/>
                <w:sz w:val="20"/>
                <w:szCs w:val="20"/>
              </w:rPr>
              <w:t>15 hours</w:t>
            </w:r>
          </w:p>
        </w:tc>
      </w:tr>
      <w:tr w:rsidR="0057017B" w:rsidRPr="00BA0CA1">
        <w:tc>
          <w:tcPr>
            <w:tcW w:w="4986" w:type="dxa"/>
            <w:gridSpan w:val="4"/>
            <w:vAlign w:val="center"/>
          </w:tcPr>
          <w:p w:rsidR="0057017B" w:rsidRPr="00BA0CA1" w:rsidRDefault="0057017B">
            <w:pPr>
              <w:pStyle w:val="Default"/>
              <w:jc w:val="center"/>
              <w:rPr>
                <w:rFonts w:ascii="Tahoma" w:hAnsi="Tahoma" w:cs="Tahoma"/>
                <w:kern w:val="2"/>
                <w:sz w:val="20"/>
                <w:szCs w:val="20"/>
              </w:rPr>
            </w:pPr>
          </w:p>
          <w:tbl>
            <w:tblPr>
              <w:tblW w:w="0" w:type="auto"/>
              <w:tblLook w:val="00A0"/>
            </w:tblPr>
            <w:tblGrid>
              <w:gridCol w:w="3217"/>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Student’s Total Workload (weekly)</w:t>
                  </w:r>
                </w:p>
              </w:tc>
            </w:tr>
          </w:tbl>
          <w:p w:rsidR="0057017B" w:rsidRPr="00BA0CA1" w:rsidRDefault="0057017B">
            <w:pPr>
              <w:jc w:val="center"/>
              <w:rPr>
                <w:rFonts w:ascii="Tahoma" w:hAnsi="Tahoma" w:cs="Tahoma"/>
                <w:sz w:val="20"/>
                <w:szCs w:val="20"/>
              </w:rPr>
            </w:pPr>
          </w:p>
        </w:tc>
        <w:tc>
          <w:tcPr>
            <w:tcW w:w="2331" w:type="dxa"/>
            <w:vAlign w:val="center"/>
          </w:tcPr>
          <w:tbl>
            <w:tblPr>
              <w:tblW w:w="0" w:type="auto"/>
              <w:tblLook w:val="00A0"/>
            </w:tblPr>
            <w:tblGrid>
              <w:gridCol w:w="2009"/>
            </w:tblGrid>
            <w:tr w:rsidR="0057017B" w:rsidRPr="00BA0CA1">
              <w:trPr>
                <w:trHeight w:val="93"/>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 xml:space="preserve">             hours</w:t>
                  </w:r>
                </w:p>
              </w:tc>
            </w:tr>
          </w:tbl>
          <w:p w:rsidR="0057017B" w:rsidRPr="00BA0CA1" w:rsidRDefault="0057017B">
            <w:pPr>
              <w:jc w:val="center"/>
              <w:rPr>
                <w:rFonts w:ascii="Tahoma" w:hAnsi="Tahoma" w:cs="Tahoma"/>
                <w:sz w:val="20"/>
                <w:szCs w:val="20"/>
              </w:rPr>
            </w:pPr>
          </w:p>
        </w:tc>
        <w:tc>
          <w:tcPr>
            <w:tcW w:w="2691" w:type="dxa"/>
            <w:vAlign w:val="center"/>
          </w:tcPr>
          <w:tbl>
            <w:tblPr>
              <w:tblW w:w="1276" w:type="dxa"/>
              <w:tblLook w:val="00A0"/>
            </w:tblPr>
            <w:tblGrid>
              <w:gridCol w:w="1276"/>
            </w:tblGrid>
            <w:tr w:rsidR="0057017B" w:rsidRPr="00BA0CA1">
              <w:trPr>
                <w:trHeight w:val="136"/>
              </w:trPr>
              <w:tc>
                <w:tcPr>
                  <w:tcW w:w="0" w:type="auto"/>
                  <w:tcBorders>
                    <w:top w:val="nil"/>
                    <w:left w:val="nil"/>
                    <w:bottom w:val="nil"/>
                    <w:right w:val="nil"/>
                  </w:tcBorders>
                </w:tcPr>
                <w:p w:rsidR="0057017B" w:rsidRPr="00BA0CA1" w:rsidRDefault="0057017B">
                  <w:pPr>
                    <w:pStyle w:val="Default"/>
                    <w:jc w:val="center"/>
                    <w:rPr>
                      <w:rFonts w:ascii="Tahoma" w:hAnsi="Tahoma" w:cs="Tahoma"/>
                      <w:kern w:val="2"/>
                      <w:sz w:val="20"/>
                      <w:szCs w:val="20"/>
                    </w:rPr>
                  </w:pPr>
                  <w:r w:rsidRPr="00BA0CA1">
                    <w:rPr>
                      <w:rFonts w:ascii="Tahoma" w:hAnsi="Tahoma" w:cs="Tahoma"/>
                      <w:kern w:val="2"/>
                      <w:sz w:val="20"/>
                      <w:szCs w:val="20"/>
                    </w:rPr>
                    <w:t>A+B</w:t>
                  </w:r>
                </w:p>
              </w:tc>
            </w:tr>
          </w:tbl>
          <w:p w:rsidR="0057017B" w:rsidRPr="00BA0CA1" w:rsidRDefault="0057017B">
            <w:pPr>
              <w:jc w:val="center"/>
              <w:rPr>
                <w:rFonts w:ascii="Tahoma" w:hAnsi="Tahoma" w:cs="Tahoma"/>
                <w:b/>
                <w:bCs/>
                <w:sz w:val="20"/>
                <w:szCs w:val="20"/>
              </w:rPr>
            </w:pPr>
            <w:r w:rsidRPr="00BA0CA1">
              <w:rPr>
                <w:rFonts w:ascii="Tahoma" w:hAnsi="Tahoma" w:cs="Tahoma"/>
                <w:sz w:val="20"/>
                <w:szCs w:val="20"/>
              </w:rPr>
              <w:t xml:space="preserve"> </w:t>
            </w:r>
            <w:r w:rsidRPr="00BA0CA1">
              <w:rPr>
                <w:rFonts w:ascii="Tahoma" w:hAnsi="Tahoma" w:cs="Tahoma"/>
                <w:b/>
                <w:bCs/>
                <w:sz w:val="20"/>
                <w:szCs w:val="20"/>
              </w:rPr>
              <w:t>60 hours</w:t>
            </w:r>
          </w:p>
        </w:tc>
      </w:tr>
      <w:tr w:rsidR="0057017B" w:rsidRPr="00BA0CA1">
        <w:tc>
          <w:tcPr>
            <w:tcW w:w="4986" w:type="dxa"/>
            <w:gridSpan w:val="4"/>
            <w:shd w:val="clear" w:color="auto" w:fill="FFFFFF"/>
          </w:tcPr>
          <w:tbl>
            <w:tblPr>
              <w:tblW w:w="0" w:type="auto"/>
              <w:tblLook w:val="00A0"/>
            </w:tblPr>
            <w:tblGrid>
              <w:gridCol w:w="1278"/>
            </w:tblGrid>
            <w:tr w:rsidR="0057017B" w:rsidRPr="00BA0CA1">
              <w:trPr>
                <w:trHeight w:val="93"/>
              </w:trPr>
              <w:tc>
                <w:tcPr>
                  <w:tcW w:w="0" w:type="auto"/>
                  <w:tcBorders>
                    <w:top w:val="nil"/>
                    <w:left w:val="nil"/>
                    <w:bottom w:val="nil"/>
                    <w:right w:val="nil"/>
                  </w:tcBorders>
                </w:tcPr>
                <w:p w:rsidR="0057017B" w:rsidRPr="00BA0CA1" w:rsidRDefault="0057017B">
                  <w:pPr>
                    <w:pStyle w:val="Default"/>
                    <w:rPr>
                      <w:rFonts w:ascii="Tahoma" w:hAnsi="Tahoma" w:cs="Tahoma"/>
                      <w:kern w:val="2"/>
                      <w:sz w:val="20"/>
                      <w:szCs w:val="20"/>
                    </w:rPr>
                  </w:pPr>
                  <w:r w:rsidRPr="00BA0CA1">
                    <w:rPr>
                      <w:rFonts w:ascii="Tahoma" w:hAnsi="Tahoma" w:cs="Tahoma"/>
                      <w:kern w:val="2"/>
                      <w:sz w:val="20"/>
                      <w:szCs w:val="20"/>
                    </w:rPr>
                    <w:t xml:space="preserve"> Tuition Fee</w:t>
                  </w:r>
                </w:p>
              </w:tc>
            </w:tr>
          </w:tbl>
          <w:p w:rsidR="0057017B" w:rsidRPr="00BA0CA1" w:rsidRDefault="0057017B">
            <w:pPr>
              <w:rPr>
                <w:rFonts w:ascii="Tahoma" w:hAnsi="Tahoma" w:cs="Tahoma"/>
                <w:b/>
                <w:bCs/>
                <w:color w:val="FFFFFF"/>
                <w:sz w:val="20"/>
                <w:szCs w:val="20"/>
              </w:rPr>
            </w:pPr>
          </w:p>
        </w:tc>
        <w:tc>
          <w:tcPr>
            <w:tcW w:w="5022" w:type="dxa"/>
            <w:gridSpan w:val="2"/>
            <w:shd w:val="clear" w:color="auto" w:fill="FFFFFF"/>
          </w:tcPr>
          <w:p w:rsidR="0057017B" w:rsidRPr="00BA0CA1" w:rsidRDefault="0057017B">
            <w:pPr>
              <w:rPr>
                <w:rFonts w:ascii="Tahoma" w:hAnsi="Tahoma" w:cs="Tahoma"/>
                <w:b/>
                <w:bCs/>
                <w:sz w:val="20"/>
                <w:szCs w:val="20"/>
              </w:rPr>
            </w:pPr>
            <w:r w:rsidRPr="00BA0CA1">
              <w:rPr>
                <w:rFonts w:ascii="Tahoma" w:hAnsi="Tahoma" w:cs="Tahoma"/>
                <w:b/>
                <w:bCs/>
                <w:sz w:val="20"/>
                <w:szCs w:val="20"/>
              </w:rPr>
              <w:t>US $ 360 per person</w:t>
            </w:r>
          </w:p>
        </w:tc>
      </w:tr>
      <w:tr w:rsidR="0057017B" w:rsidRPr="00BA0CA1">
        <w:tc>
          <w:tcPr>
            <w:tcW w:w="4986" w:type="dxa"/>
            <w:gridSpan w:val="4"/>
            <w:shd w:val="clear" w:color="auto" w:fill="FFFFFF"/>
          </w:tcPr>
          <w:p w:rsidR="0057017B" w:rsidRPr="00BA0CA1" w:rsidRDefault="0057017B">
            <w:pPr>
              <w:pStyle w:val="Default"/>
              <w:rPr>
                <w:rFonts w:ascii="Tahoma" w:hAnsi="Tahoma" w:cs="Tahoma"/>
                <w:kern w:val="2"/>
                <w:sz w:val="20"/>
                <w:szCs w:val="20"/>
              </w:rPr>
            </w:pPr>
          </w:p>
          <w:tbl>
            <w:tblPr>
              <w:tblW w:w="0" w:type="auto"/>
              <w:tblLook w:val="00A0"/>
            </w:tblPr>
            <w:tblGrid>
              <w:gridCol w:w="2654"/>
            </w:tblGrid>
            <w:tr w:rsidR="0057017B" w:rsidRPr="00BA0CA1">
              <w:trPr>
                <w:trHeight w:val="93"/>
              </w:trPr>
              <w:tc>
                <w:tcPr>
                  <w:tcW w:w="0" w:type="auto"/>
                  <w:tcBorders>
                    <w:top w:val="nil"/>
                    <w:left w:val="nil"/>
                    <w:bottom w:val="nil"/>
                    <w:right w:val="nil"/>
                  </w:tcBorders>
                </w:tcPr>
                <w:p w:rsidR="0057017B" w:rsidRPr="00BA0CA1" w:rsidRDefault="0057017B">
                  <w:pPr>
                    <w:pStyle w:val="Default"/>
                    <w:rPr>
                      <w:rFonts w:ascii="Tahoma" w:hAnsi="Tahoma" w:cs="Tahoma"/>
                      <w:kern w:val="2"/>
                      <w:sz w:val="20"/>
                      <w:szCs w:val="20"/>
                    </w:rPr>
                  </w:pPr>
                  <w:r w:rsidRPr="00BA0CA1">
                    <w:rPr>
                      <w:rFonts w:ascii="Tahoma" w:hAnsi="Tahoma" w:cs="Tahoma"/>
                      <w:kern w:val="2"/>
                      <w:sz w:val="20"/>
                      <w:szCs w:val="20"/>
                    </w:rPr>
                    <w:t xml:space="preserve"> Other Fees Besides Tuition</w:t>
                  </w:r>
                </w:p>
              </w:tc>
            </w:tr>
          </w:tbl>
          <w:p w:rsidR="0057017B" w:rsidRPr="00BA0CA1" w:rsidRDefault="0057017B">
            <w:pPr>
              <w:rPr>
                <w:rFonts w:ascii="Tahoma" w:hAnsi="Tahoma" w:cs="Tahoma"/>
                <w:sz w:val="20"/>
                <w:szCs w:val="20"/>
              </w:rPr>
            </w:pPr>
          </w:p>
        </w:tc>
        <w:tc>
          <w:tcPr>
            <w:tcW w:w="5022" w:type="dxa"/>
            <w:gridSpan w:val="2"/>
            <w:shd w:val="clear" w:color="auto" w:fill="FFFFFF"/>
          </w:tcPr>
          <w:p w:rsidR="0057017B" w:rsidRPr="00BA0CA1" w:rsidRDefault="0057017B">
            <w:pPr>
              <w:rPr>
                <w:rFonts w:ascii="Tahoma" w:hAnsi="Tahoma" w:cs="Tahoma"/>
                <w:b/>
                <w:bCs/>
                <w:sz w:val="20"/>
                <w:szCs w:val="20"/>
              </w:rPr>
            </w:pPr>
            <w:r w:rsidRPr="00BA0CA1">
              <w:rPr>
                <w:rFonts w:ascii="Tahoma" w:hAnsi="Tahoma" w:cs="Tahoma"/>
                <w:b/>
                <w:bCs/>
                <w:sz w:val="20"/>
                <w:szCs w:val="20"/>
              </w:rPr>
              <w:t>Orientation &amp; Team Building Activities US $ 24 per person</w:t>
            </w:r>
          </w:p>
          <w:p w:rsidR="0057017B" w:rsidRPr="00BA0CA1" w:rsidRDefault="0057017B">
            <w:pPr>
              <w:rPr>
                <w:rFonts w:ascii="Tahoma" w:hAnsi="Tahoma" w:cs="Tahoma"/>
                <w:b/>
                <w:bCs/>
                <w:sz w:val="20"/>
                <w:szCs w:val="20"/>
              </w:rPr>
            </w:pPr>
            <w:r w:rsidRPr="00BA0CA1">
              <w:rPr>
                <w:rFonts w:ascii="Tahoma" w:hAnsi="Tahoma" w:cs="Tahoma"/>
                <w:b/>
                <w:bCs/>
                <w:sz w:val="20"/>
                <w:szCs w:val="20"/>
              </w:rPr>
              <w:t xml:space="preserve">Field Trip US US $ 40 per person </w:t>
            </w:r>
          </w:p>
          <w:p w:rsidR="0057017B" w:rsidRPr="00BA0CA1" w:rsidRDefault="0057017B">
            <w:pPr>
              <w:rPr>
                <w:rFonts w:ascii="Tahoma" w:hAnsi="Tahoma" w:cs="Tahoma"/>
                <w:sz w:val="20"/>
                <w:szCs w:val="20"/>
              </w:rPr>
            </w:pPr>
            <w:r w:rsidRPr="00BA0CA1">
              <w:rPr>
                <w:rFonts w:ascii="Tahoma" w:hAnsi="Tahoma" w:cs="Tahoma"/>
                <w:b/>
                <w:bCs/>
                <w:sz w:val="20"/>
                <w:szCs w:val="20"/>
              </w:rPr>
              <w:t>Inter-campus shuttle service US $ 100</w:t>
            </w:r>
            <w:r w:rsidRPr="00BA0CA1">
              <w:rPr>
                <w:rFonts w:ascii="Tahoma" w:hAnsi="Tahoma" w:cs="Tahoma"/>
                <w:sz w:val="20"/>
                <w:szCs w:val="20"/>
              </w:rPr>
              <w:t xml:space="preserve"> </w:t>
            </w:r>
            <w:r w:rsidRPr="00BA0CA1">
              <w:rPr>
                <w:rFonts w:ascii="Tahoma" w:hAnsi="Tahoma" w:cs="Tahoma"/>
                <w:b/>
                <w:bCs/>
                <w:sz w:val="20"/>
                <w:szCs w:val="20"/>
              </w:rPr>
              <w:t>per person</w:t>
            </w:r>
          </w:p>
        </w:tc>
      </w:tr>
      <w:tr w:rsidR="0057017B" w:rsidRPr="00BA0CA1">
        <w:tc>
          <w:tcPr>
            <w:tcW w:w="4986" w:type="dxa"/>
            <w:gridSpan w:val="4"/>
            <w:shd w:val="clear" w:color="auto" w:fill="FFFFFF"/>
          </w:tcPr>
          <w:tbl>
            <w:tblPr>
              <w:tblW w:w="0" w:type="auto"/>
              <w:tblLook w:val="00A0"/>
            </w:tblPr>
            <w:tblGrid>
              <w:gridCol w:w="3383"/>
            </w:tblGrid>
            <w:tr w:rsidR="0057017B" w:rsidRPr="00BA0CA1">
              <w:trPr>
                <w:trHeight w:val="93"/>
              </w:trPr>
              <w:tc>
                <w:tcPr>
                  <w:tcW w:w="0" w:type="auto"/>
                  <w:tcBorders>
                    <w:top w:val="nil"/>
                    <w:left w:val="nil"/>
                    <w:bottom w:val="nil"/>
                    <w:right w:val="nil"/>
                  </w:tcBorders>
                </w:tcPr>
                <w:p w:rsidR="0057017B" w:rsidRPr="00BA0CA1" w:rsidRDefault="0057017B">
                  <w:pPr>
                    <w:pStyle w:val="Default"/>
                    <w:rPr>
                      <w:rFonts w:ascii="Tahoma" w:hAnsi="Tahoma" w:cs="Tahoma"/>
                      <w:kern w:val="2"/>
                      <w:sz w:val="20"/>
                      <w:szCs w:val="20"/>
                    </w:rPr>
                  </w:pPr>
                  <w:r w:rsidRPr="00BA0CA1">
                    <w:rPr>
                      <w:rFonts w:ascii="Tahoma" w:hAnsi="Tahoma" w:cs="Tahoma"/>
                      <w:kern w:val="2"/>
                      <w:sz w:val="20"/>
                      <w:szCs w:val="20"/>
                    </w:rPr>
                    <w:t xml:space="preserve"> Transportation Fee: Airport Pick-up</w:t>
                  </w:r>
                </w:p>
              </w:tc>
            </w:tr>
          </w:tbl>
          <w:p w:rsidR="0057017B" w:rsidRPr="00BA0CA1" w:rsidRDefault="0057017B">
            <w:pPr>
              <w:rPr>
                <w:rFonts w:ascii="Tahoma" w:hAnsi="Tahoma" w:cs="Tahoma"/>
                <w:sz w:val="20"/>
                <w:szCs w:val="20"/>
              </w:rPr>
            </w:pPr>
          </w:p>
        </w:tc>
        <w:tc>
          <w:tcPr>
            <w:tcW w:w="5022" w:type="dxa"/>
            <w:gridSpan w:val="2"/>
            <w:shd w:val="clear" w:color="auto" w:fill="FFFFFF"/>
          </w:tcPr>
          <w:p w:rsidR="0057017B" w:rsidRPr="00BA0CA1" w:rsidRDefault="0057017B">
            <w:pPr>
              <w:rPr>
                <w:rFonts w:ascii="Tahoma" w:hAnsi="Tahoma" w:cs="Tahoma"/>
                <w:b/>
                <w:bCs/>
                <w:sz w:val="20"/>
                <w:szCs w:val="20"/>
              </w:rPr>
            </w:pPr>
            <w:r w:rsidRPr="00BA0CA1">
              <w:rPr>
                <w:rFonts w:ascii="Tahoma" w:hAnsi="Tahoma" w:cs="Tahoma"/>
                <w:b/>
                <w:bCs/>
                <w:sz w:val="20"/>
                <w:szCs w:val="20"/>
              </w:rPr>
              <w:t>US $ 25 per person</w:t>
            </w:r>
          </w:p>
        </w:tc>
      </w:tr>
      <w:tr w:rsidR="0057017B" w:rsidRPr="00BA0CA1">
        <w:trPr>
          <w:trHeight w:val="195"/>
        </w:trPr>
        <w:tc>
          <w:tcPr>
            <w:tcW w:w="2709" w:type="dxa"/>
            <w:gridSpan w:val="3"/>
            <w:vMerge w:val="restart"/>
            <w:shd w:val="clear" w:color="auto" w:fill="FFFFFF"/>
          </w:tcPr>
          <w:p w:rsidR="0057017B" w:rsidRPr="00BA0CA1" w:rsidRDefault="0057017B">
            <w:pPr>
              <w:pStyle w:val="Default"/>
              <w:rPr>
                <w:rFonts w:ascii="Tahoma" w:hAnsi="Tahoma" w:cs="Tahoma"/>
                <w:kern w:val="2"/>
                <w:sz w:val="20"/>
                <w:szCs w:val="20"/>
              </w:rPr>
            </w:pPr>
          </w:p>
          <w:tbl>
            <w:tblPr>
              <w:tblW w:w="0" w:type="auto"/>
              <w:tblLook w:val="00A0"/>
            </w:tblPr>
            <w:tblGrid>
              <w:gridCol w:w="2095"/>
            </w:tblGrid>
            <w:tr w:rsidR="0057017B" w:rsidRPr="00BA0CA1">
              <w:trPr>
                <w:trHeight w:val="93"/>
              </w:trPr>
              <w:tc>
                <w:tcPr>
                  <w:tcW w:w="0" w:type="auto"/>
                  <w:tcBorders>
                    <w:top w:val="nil"/>
                    <w:left w:val="nil"/>
                    <w:bottom w:val="nil"/>
                    <w:right w:val="nil"/>
                  </w:tcBorders>
                </w:tcPr>
                <w:p w:rsidR="0057017B" w:rsidRPr="00BA0CA1" w:rsidRDefault="0057017B">
                  <w:pPr>
                    <w:pStyle w:val="Default"/>
                    <w:rPr>
                      <w:rFonts w:ascii="Tahoma" w:hAnsi="Tahoma" w:cs="Tahoma"/>
                      <w:kern w:val="2"/>
                      <w:sz w:val="20"/>
                      <w:szCs w:val="20"/>
                    </w:rPr>
                  </w:pPr>
                  <w:r w:rsidRPr="00BA0CA1">
                    <w:rPr>
                      <w:rFonts w:ascii="Tahoma" w:hAnsi="Tahoma" w:cs="Tahoma"/>
                      <w:kern w:val="2"/>
                      <w:sz w:val="20"/>
                      <w:szCs w:val="20"/>
                    </w:rPr>
                    <w:t xml:space="preserve"> Accommodation Fee</w:t>
                  </w:r>
                </w:p>
              </w:tc>
            </w:tr>
          </w:tbl>
          <w:p w:rsidR="0057017B" w:rsidRPr="00BA0CA1" w:rsidRDefault="0057017B">
            <w:pPr>
              <w:rPr>
                <w:rFonts w:ascii="Tahoma" w:hAnsi="Tahoma" w:cs="Tahoma"/>
                <w:sz w:val="20"/>
                <w:szCs w:val="20"/>
              </w:rPr>
            </w:pPr>
          </w:p>
        </w:tc>
        <w:tc>
          <w:tcPr>
            <w:tcW w:w="2277" w:type="dxa"/>
            <w:shd w:val="clear" w:color="auto" w:fill="FFFFFF"/>
          </w:tcPr>
          <w:tbl>
            <w:tblPr>
              <w:tblW w:w="0" w:type="auto"/>
              <w:tblLook w:val="00A0"/>
            </w:tblPr>
            <w:tblGrid>
              <w:gridCol w:w="1336"/>
            </w:tblGrid>
            <w:tr w:rsidR="0057017B" w:rsidRPr="00BA0CA1">
              <w:trPr>
                <w:trHeight w:val="93"/>
              </w:trPr>
              <w:tc>
                <w:tcPr>
                  <w:tcW w:w="0" w:type="auto"/>
                  <w:tcBorders>
                    <w:top w:val="nil"/>
                    <w:left w:val="nil"/>
                    <w:bottom w:val="nil"/>
                    <w:right w:val="nil"/>
                  </w:tcBorders>
                </w:tcPr>
                <w:p w:rsidR="0057017B" w:rsidRPr="00BA0CA1" w:rsidRDefault="0057017B">
                  <w:pPr>
                    <w:pStyle w:val="Default"/>
                    <w:rPr>
                      <w:rFonts w:ascii="Tahoma" w:hAnsi="Tahoma" w:cs="Tahoma"/>
                      <w:kern w:val="2"/>
                      <w:sz w:val="20"/>
                      <w:szCs w:val="20"/>
                    </w:rPr>
                  </w:pPr>
                  <w:r w:rsidRPr="00BA0CA1">
                    <w:rPr>
                      <w:rFonts w:ascii="Tahoma" w:hAnsi="Tahoma" w:cs="Tahoma"/>
                      <w:kern w:val="2"/>
                      <w:sz w:val="20"/>
                      <w:szCs w:val="20"/>
                    </w:rPr>
                    <w:t xml:space="preserve"> On Campus</w:t>
                  </w:r>
                </w:p>
              </w:tc>
            </w:tr>
          </w:tbl>
          <w:p w:rsidR="0057017B" w:rsidRPr="00BA0CA1" w:rsidRDefault="0057017B">
            <w:pPr>
              <w:rPr>
                <w:rFonts w:ascii="Tahoma" w:hAnsi="Tahoma" w:cs="Tahoma"/>
                <w:sz w:val="20"/>
                <w:szCs w:val="20"/>
              </w:rPr>
            </w:pPr>
          </w:p>
        </w:tc>
        <w:tc>
          <w:tcPr>
            <w:tcW w:w="5022" w:type="dxa"/>
            <w:gridSpan w:val="2"/>
            <w:shd w:val="clear" w:color="auto" w:fill="FFFFFF"/>
          </w:tcPr>
          <w:p w:rsidR="0057017B" w:rsidRPr="00BA0CA1" w:rsidRDefault="0057017B">
            <w:pPr>
              <w:rPr>
                <w:rFonts w:ascii="Tahoma" w:hAnsi="Tahoma" w:cs="Tahoma"/>
                <w:sz w:val="20"/>
                <w:szCs w:val="20"/>
              </w:rPr>
            </w:pPr>
            <w:r w:rsidRPr="00BA0CA1">
              <w:rPr>
                <w:rFonts w:ascii="Tahoma" w:hAnsi="Tahoma" w:cs="Tahoma"/>
                <w:sz w:val="20"/>
                <w:szCs w:val="20"/>
              </w:rPr>
              <w:t>-</w:t>
            </w:r>
          </w:p>
        </w:tc>
      </w:tr>
      <w:tr w:rsidR="0057017B" w:rsidRPr="00BA0CA1">
        <w:trPr>
          <w:trHeight w:val="195"/>
        </w:trPr>
        <w:tc>
          <w:tcPr>
            <w:tcW w:w="0" w:type="auto"/>
            <w:gridSpan w:val="3"/>
            <w:vMerge/>
            <w:vAlign w:val="center"/>
          </w:tcPr>
          <w:p w:rsidR="0057017B" w:rsidRPr="00BA0CA1" w:rsidRDefault="0057017B">
            <w:pPr>
              <w:widowControl/>
              <w:rPr>
                <w:rFonts w:ascii="Tahoma" w:hAnsi="Tahoma" w:cs="Tahoma"/>
                <w:sz w:val="20"/>
                <w:szCs w:val="20"/>
              </w:rPr>
            </w:pPr>
          </w:p>
        </w:tc>
        <w:tc>
          <w:tcPr>
            <w:tcW w:w="2277" w:type="dxa"/>
            <w:shd w:val="clear" w:color="auto" w:fill="FFFFFF"/>
          </w:tcPr>
          <w:tbl>
            <w:tblPr>
              <w:tblW w:w="0" w:type="auto"/>
              <w:tblLook w:val="00A0"/>
            </w:tblPr>
            <w:tblGrid>
              <w:gridCol w:w="1351"/>
            </w:tblGrid>
            <w:tr w:rsidR="0057017B" w:rsidRPr="00BA0CA1">
              <w:trPr>
                <w:trHeight w:val="93"/>
              </w:trPr>
              <w:tc>
                <w:tcPr>
                  <w:tcW w:w="0" w:type="auto"/>
                  <w:tcBorders>
                    <w:top w:val="nil"/>
                    <w:left w:val="nil"/>
                    <w:bottom w:val="nil"/>
                    <w:right w:val="nil"/>
                  </w:tcBorders>
                </w:tcPr>
                <w:p w:rsidR="0057017B" w:rsidRPr="00BA0CA1" w:rsidRDefault="0057017B">
                  <w:pPr>
                    <w:pStyle w:val="Default"/>
                    <w:rPr>
                      <w:rFonts w:ascii="Tahoma" w:hAnsi="Tahoma" w:cs="Tahoma"/>
                      <w:kern w:val="2"/>
                      <w:sz w:val="20"/>
                      <w:szCs w:val="20"/>
                    </w:rPr>
                  </w:pPr>
                  <w:r w:rsidRPr="00BA0CA1">
                    <w:rPr>
                      <w:rFonts w:ascii="Tahoma" w:hAnsi="Tahoma" w:cs="Tahoma"/>
                      <w:kern w:val="2"/>
                      <w:sz w:val="20"/>
                      <w:szCs w:val="20"/>
                    </w:rPr>
                    <w:t xml:space="preserve"> Off Campus</w:t>
                  </w:r>
                </w:p>
              </w:tc>
            </w:tr>
          </w:tbl>
          <w:p w:rsidR="0057017B" w:rsidRPr="00BA0CA1" w:rsidRDefault="0057017B">
            <w:pPr>
              <w:rPr>
                <w:rFonts w:ascii="Tahoma" w:hAnsi="Tahoma" w:cs="Tahoma"/>
                <w:sz w:val="20"/>
                <w:szCs w:val="20"/>
              </w:rPr>
            </w:pPr>
          </w:p>
        </w:tc>
        <w:tc>
          <w:tcPr>
            <w:tcW w:w="5022" w:type="dxa"/>
            <w:gridSpan w:val="2"/>
            <w:shd w:val="clear" w:color="auto" w:fill="FFFFFF"/>
          </w:tcPr>
          <w:p w:rsidR="0057017B" w:rsidRPr="00BA0CA1" w:rsidRDefault="0057017B">
            <w:pPr>
              <w:rPr>
                <w:rFonts w:ascii="Tahoma" w:hAnsi="Tahoma" w:cs="Tahoma"/>
                <w:b/>
                <w:bCs/>
                <w:sz w:val="20"/>
                <w:szCs w:val="20"/>
              </w:rPr>
            </w:pPr>
            <w:r w:rsidRPr="00BA0CA1">
              <w:rPr>
                <w:rFonts w:ascii="Tahoma" w:hAnsi="Tahoma" w:cs="Tahoma"/>
                <w:b/>
                <w:bCs/>
                <w:sz w:val="20"/>
                <w:szCs w:val="20"/>
              </w:rPr>
              <w:t>US $25 (double room)</w:t>
            </w:r>
          </w:p>
          <w:p w:rsidR="0057017B" w:rsidRPr="00BA0CA1" w:rsidRDefault="0057017B">
            <w:pPr>
              <w:rPr>
                <w:rFonts w:ascii="Tahoma" w:hAnsi="Tahoma" w:cs="Tahoma"/>
                <w:sz w:val="20"/>
                <w:szCs w:val="20"/>
              </w:rPr>
            </w:pPr>
            <w:r w:rsidRPr="00BA0CA1">
              <w:rPr>
                <w:rFonts w:ascii="Tahoma" w:hAnsi="Tahoma" w:cs="Tahoma"/>
                <w:b/>
                <w:bCs/>
                <w:sz w:val="20"/>
                <w:szCs w:val="20"/>
              </w:rPr>
              <w:t>US $43 (single room)</w:t>
            </w:r>
          </w:p>
        </w:tc>
      </w:tr>
      <w:tr w:rsidR="0057017B" w:rsidRPr="00BA0CA1">
        <w:tc>
          <w:tcPr>
            <w:tcW w:w="4986" w:type="dxa"/>
            <w:gridSpan w:val="4"/>
            <w:shd w:val="clear" w:color="auto" w:fill="FFFFFF"/>
          </w:tcPr>
          <w:tbl>
            <w:tblPr>
              <w:tblW w:w="0" w:type="auto"/>
              <w:tblLook w:val="00A0"/>
            </w:tblPr>
            <w:tblGrid>
              <w:gridCol w:w="2988"/>
            </w:tblGrid>
            <w:tr w:rsidR="0057017B" w:rsidRPr="00BA0CA1">
              <w:trPr>
                <w:trHeight w:val="93"/>
              </w:trPr>
              <w:tc>
                <w:tcPr>
                  <w:tcW w:w="0" w:type="auto"/>
                  <w:tcBorders>
                    <w:top w:val="nil"/>
                    <w:left w:val="nil"/>
                    <w:bottom w:val="nil"/>
                    <w:right w:val="nil"/>
                  </w:tcBorders>
                </w:tcPr>
                <w:p w:rsidR="0057017B" w:rsidRPr="00BA0CA1" w:rsidRDefault="0057017B">
                  <w:pPr>
                    <w:pStyle w:val="Default"/>
                    <w:rPr>
                      <w:rFonts w:ascii="Tahoma" w:hAnsi="Tahoma" w:cs="Tahoma"/>
                      <w:kern w:val="2"/>
                      <w:sz w:val="20"/>
                      <w:szCs w:val="20"/>
                    </w:rPr>
                  </w:pPr>
                  <w:r w:rsidRPr="00BA0CA1">
                    <w:rPr>
                      <w:rFonts w:ascii="Tahoma" w:hAnsi="Tahoma" w:cs="Tahoma"/>
                      <w:kern w:val="2"/>
                      <w:sz w:val="20"/>
                      <w:szCs w:val="20"/>
                    </w:rPr>
                    <w:t xml:space="preserve"> Medical/ Health Insurance Fee</w:t>
                  </w:r>
                </w:p>
              </w:tc>
            </w:tr>
          </w:tbl>
          <w:p w:rsidR="0057017B" w:rsidRPr="00BA0CA1" w:rsidRDefault="0057017B">
            <w:pPr>
              <w:rPr>
                <w:rFonts w:ascii="Tahoma" w:hAnsi="Tahoma" w:cs="Tahoma"/>
                <w:sz w:val="20"/>
                <w:szCs w:val="20"/>
              </w:rPr>
            </w:pPr>
          </w:p>
        </w:tc>
        <w:tc>
          <w:tcPr>
            <w:tcW w:w="5022" w:type="dxa"/>
            <w:gridSpan w:val="2"/>
            <w:shd w:val="clear" w:color="auto" w:fill="FFFFFF"/>
          </w:tcPr>
          <w:p w:rsidR="0057017B" w:rsidRPr="00BA0CA1" w:rsidRDefault="0057017B">
            <w:pPr>
              <w:rPr>
                <w:rFonts w:ascii="Tahoma" w:hAnsi="Tahoma" w:cs="Tahoma"/>
                <w:sz w:val="20"/>
                <w:szCs w:val="20"/>
              </w:rPr>
            </w:pPr>
          </w:p>
          <w:p w:rsidR="0057017B" w:rsidRPr="00BA0CA1" w:rsidRDefault="0057017B">
            <w:pPr>
              <w:rPr>
                <w:rFonts w:ascii="Tahoma" w:hAnsi="Tahoma" w:cs="Tahoma"/>
                <w:sz w:val="20"/>
                <w:szCs w:val="20"/>
              </w:rPr>
            </w:pPr>
            <w:r w:rsidRPr="00BA0CA1">
              <w:rPr>
                <w:rFonts w:ascii="Tahoma" w:hAnsi="Tahoma" w:cs="Tahoma"/>
                <w:sz w:val="20"/>
                <w:szCs w:val="20"/>
              </w:rPr>
              <w:t>-</w:t>
            </w:r>
          </w:p>
        </w:tc>
      </w:tr>
      <w:tr w:rsidR="0057017B" w:rsidRPr="00BA0CA1">
        <w:tc>
          <w:tcPr>
            <w:tcW w:w="4986" w:type="dxa"/>
            <w:gridSpan w:val="4"/>
            <w:shd w:val="clear" w:color="auto" w:fill="FFFFFF"/>
          </w:tcPr>
          <w:tbl>
            <w:tblPr>
              <w:tblW w:w="0" w:type="auto"/>
              <w:tblLook w:val="00A0"/>
            </w:tblPr>
            <w:tblGrid>
              <w:gridCol w:w="2983"/>
            </w:tblGrid>
            <w:tr w:rsidR="0057017B" w:rsidRPr="00BA0CA1">
              <w:trPr>
                <w:trHeight w:val="93"/>
              </w:trPr>
              <w:tc>
                <w:tcPr>
                  <w:tcW w:w="0" w:type="auto"/>
                  <w:tcBorders>
                    <w:top w:val="nil"/>
                    <w:left w:val="nil"/>
                    <w:bottom w:val="nil"/>
                    <w:right w:val="nil"/>
                  </w:tcBorders>
                </w:tcPr>
                <w:p w:rsidR="0057017B" w:rsidRPr="00BA0CA1" w:rsidRDefault="0057017B">
                  <w:pPr>
                    <w:pStyle w:val="Default"/>
                    <w:rPr>
                      <w:rFonts w:ascii="Tahoma" w:hAnsi="Tahoma" w:cs="Tahoma"/>
                      <w:kern w:val="2"/>
                      <w:sz w:val="20"/>
                      <w:szCs w:val="20"/>
                    </w:rPr>
                  </w:pPr>
                  <w:r w:rsidRPr="00BA0CA1">
                    <w:rPr>
                      <w:rFonts w:ascii="Tahoma" w:hAnsi="Tahoma" w:cs="Tahoma"/>
                      <w:kern w:val="2"/>
                      <w:sz w:val="20"/>
                      <w:szCs w:val="20"/>
                    </w:rPr>
                    <w:t xml:space="preserve"> Assistance for Visa Application</w:t>
                  </w:r>
                </w:p>
              </w:tc>
            </w:tr>
          </w:tbl>
          <w:p w:rsidR="0057017B" w:rsidRPr="00BA0CA1" w:rsidRDefault="0057017B">
            <w:pPr>
              <w:rPr>
                <w:rFonts w:ascii="Tahoma" w:hAnsi="Tahoma" w:cs="Tahoma"/>
                <w:sz w:val="20"/>
                <w:szCs w:val="20"/>
              </w:rPr>
            </w:pPr>
          </w:p>
        </w:tc>
        <w:tc>
          <w:tcPr>
            <w:tcW w:w="5022" w:type="dxa"/>
            <w:gridSpan w:val="2"/>
            <w:shd w:val="clear" w:color="auto" w:fill="FFFFFF"/>
          </w:tcPr>
          <w:p w:rsidR="0057017B" w:rsidRPr="00BA0CA1" w:rsidRDefault="0057017B">
            <w:pPr>
              <w:rPr>
                <w:rFonts w:ascii="Tahoma" w:hAnsi="Tahoma" w:cs="Tahoma"/>
                <w:sz w:val="20"/>
                <w:szCs w:val="20"/>
              </w:rPr>
            </w:pPr>
          </w:p>
          <w:p w:rsidR="0057017B" w:rsidRPr="00BA0CA1" w:rsidRDefault="0057017B">
            <w:pPr>
              <w:rPr>
                <w:rFonts w:ascii="Tahoma" w:hAnsi="Tahoma" w:cs="Tahoma"/>
                <w:b/>
                <w:bCs/>
                <w:sz w:val="20"/>
                <w:szCs w:val="20"/>
              </w:rPr>
            </w:pPr>
            <w:r w:rsidRPr="00BA0CA1">
              <w:rPr>
                <w:rFonts w:ascii="Tahoma" w:hAnsi="Tahoma" w:cs="Tahoma"/>
                <w:b/>
                <w:bCs/>
                <w:sz w:val="20"/>
                <w:szCs w:val="20"/>
              </w:rPr>
              <w:t>Yes</w:t>
            </w:r>
          </w:p>
        </w:tc>
      </w:tr>
      <w:tr w:rsidR="0057017B" w:rsidRPr="00BA0CA1">
        <w:tc>
          <w:tcPr>
            <w:tcW w:w="4986" w:type="dxa"/>
            <w:gridSpan w:val="4"/>
            <w:shd w:val="clear" w:color="auto" w:fill="FFFFFF"/>
          </w:tcPr>
          <w:tbl>
            <w:tblPr>
              <w:tblW w:w="0" w:type="auto"/>
              <w:tblLook w:val="00A0"/>
            </w:tblPr>
            <w:tblGrid>
              <w:gridCol w:w="3888"/>
            </w:tblGrid>
            <w:tr w:rsidR="0057017B" w:rsidRPr="00BA0CA1">
              <w:trPr>
                <w:trHeight w:val="93"/>
              </w:trPr>
              <w:tc>
                <w:tcPr>
                  <w:tcW w:w="0" w:type="auto"/>
                  <w:tcBorders>
                    <w:top w:val="nil"/>
                    <w:left w:val="nil"/>
                    <w:bottom w:val="nil"/>
                    <w:right w:val="nil"/>
                  </w:tcBorders>
                </w:tcPr>
                <w:p w:rsidR="0057017B" w:rsidRPr="00BA0CA1" w:rsidRDefault="0057017B">
                  <w:pPr>
                    <w:pStyle w:val="Default"/>
                    <w:rPr>
                      <w:rFonts w:ascii="Tahoma" w:hAnsi="Tahoma" w:cs="Tahoma"/>
                      <w:kern w:val="2"/>
                      <w:sz w:val="20"/>
                      <w:szCs w:val="20"/>
                    </w:rPr>
                  </w:pPr>
                  <w:r w:rsidRPr="00BA0CA1">
                    <w:rPr>
                      <w:rFonts w:ascii="Tahoma" w:hAnsi="Tahoma" w:cs="Tahoma"/>
                      <w:kern w:val="2"/>
                      <w:sz w:val="20"/>
                      <w:szCs w:val="20"/>
                    </w:rPr>
                    <w:t xml:space="preserve"> Others, please specify (Orientation, etc.)</w:t>
                  </w:r>
                </w:p>
              </w:tc>
            </w:tr>
          </w:tbl>
          <w:p w:rsidR="0057017B" w:rsidRPr="00BA0CA1" w:rsidRDefault="0057017B">
            <w:pPr>
              <w:rPr>
                <w:rFonts w:ascii="Tahoma" w:hAnsi="Tahoma" w:cs="Tahoma"/>
                <w:sz w:val="20"/>
                <w:szCs w:val="20"/>
              </w:rPr>
            </w:pPr>
          </w:p>
        </w:tc>
        <w:tc>
          <w:tcPr>
            <w:tcW w:w="5022" w:type="dxa"/>
            <w:gridSpan w:val="2"/>
            <w:shd w:val="clear" w:color="auto" w:fill="FFFFFF"/>
          </w:tcPr>
          <w:p w:rsidR="0057017B" w:rsidRPr="00BA0CA1" w:rsidRDefault="0057017B">
            <w:pPr>
              <w:rPr>
                <w:rFonts w:ascii="Tahoma" w:hAnsi="Tahoma" w:cs="Tahoma"/>
                <w:sz w:val="20"/>
                <w:szCs w:val="20"/>
              </w:rPr>
            </w:pPr>
          </w:p>
          <w:p w:rsidR="0057017B" w:rsidRPr="00BA0CA1" w:rsidRDefault="0057017B">
            <w:pPr>
              <w:rPr>
                <w:rFonts w:ascii="Tahoma" w:hAnsi="Tahoma" w:cs="Tahoma"/>
                <w:sz w:val="20"/>
                <w:szCs w:val="20"/>
              </w:rPr>
            </w:pPr>
          </w:p>
        </w:tc>
      </w:tr>
    </w:tbl>
    <w:p w:rsidR="0057017B" w:rsidRDefault="0057017B"/>
    <w:p w:rsidR="0057017B" w:rsidRDefault="0057017B">
      <w:pPr>
        <w:widowControl/>
      </w:pPr>
      <w:r>
        <w:rPr>
          <w:kern w:val="0"/>
        </w:rPr>
        <w:br w:type="page"/>
      </w:r>
    </w:p>
    <w:p w:rsidR="0057017B" w:rsidRDefault="0057017B">
      <w:pPr>
        <w:widowControl/>
        <w:rPr>
          <w:noProof/>
        </w:rPr>
      </w:pPr>
      <w:r>
        <w:rPr>
          <w:noProof/>
        </w:rPr>
        <w:pict>
          <v:shape id="文字方塊 23" o:spid="_x0000_s1036" type="#_x0000_t202" style="position:absolute;margin-left:78pt;margin-top:.8pt;width:461.25pt;height:36.7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" stroked="f" strokeweight=".5pt">
            <v:path arrowok="t"/>
            <v:textbox>
              <w:txbxContent>
                <w:p w:rsidR="0057017B" w:rsidRDefault="0057017B">
                  <w:pPr>
                    <w:rPr>
                      <w:rFonts w:ascii="Tahoma" w:hAnsi="Tahoma" w:cs="Tahoma"/>
                      <w:sz w:val="32"/>
                      <w:szCs w:val="32"/>
                    </w:rPr>
                  </w:pPr>
                  <w:r>
                    <w:rPr>
                      <w:rFonts w:ascii="Tahoma" w:hAnsi="Tahoma" w:cs="Tahoma"/>
                      <w:sz w:val="32"/>
                      <w:szCs w:val="32"/>
                    </w:rPr>
                    <w:t xml:space="preserve">8. (Thailand) Payap University- Intensive Thai Program </w:t>
                  </w:r>
                </w:p>
                <w:p w:rsidR="0057017B" w:rsidRDefault="0057017B">
                  <w:pPr>
                    <w:rPr>
                      <w:rFonts w:ascii="Tahoma" w:hAnsi="Tahoma" w:cs="Tahoma"/>
                      <w:sz w:val="32"/>
                      <w:szCs w:val="32"/>
                    </w:rPr>
                  </w:pPr>
                </w:p>
                <w:p w:rsidR="0057017B" w:rsidRDefault="0057017B">
                  <w:pPr>
                    <w:rPr>
                      <w:rFonts w:ascii="Tahoma" w:hAnsi="Tahoma" w:cs="Tahoma"/>
                      <w:sz w:val="32"/>
                      <w:szCs w:val="32"/>
                    </w:rPr>
                  </w:pPr>
                </w:p>
              </w:txbxContent>
            </v:textbox>
          </v:shape>
        </w:pict>
      </w:r>
    </w:p>
    <w:p w:rsidR="0057017B" w:rsidRDefault="0057017B">
      <w:pPr>
        <w:widowControl/>
        <w:rPr>
          <w:noProof/>
        </w:rPr>
      </w:pPr>
    </w:p>
    <w:p w:rsidR="0057017B" w:rsidRDefault="0057017B">
      <w:pPr>
        <w:widowControl/>
        <w:rPr>
          <w:noProof/>
        </w:rPr>
      </w:pP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06"/>
      </w:tblGrid>
      <w:tr w:rsidR="0057017B" w:rsidRPr="00BA0CA1" w:rsidTr="00BA0CA1">
        <w:tc>
          <w:tcPr>
            <w:tcW w:w="9214" w:type="dxa"/>
            <w:tcBorders>
              <w:top w:val="nil"/>
              <w:left w:val="nil"/>
              <w:bottom w:val="nil"/>
              <w:right w:val="nil"/>
            </w:tcBorders>
          </w:tcPr>
          <w:p w:rsidR="0057017B" w:rsidRPr="00BA0CA1" w:rsidRDefault="0057017B" w:rsidP="00555D08">
            <w:pPr>
              <w:pStyle w:val="NormalWeb"/>
              <w:spacing w:beforeLines="50" w:beforeAutospacing="0" w:afterLines="50" w:afterAutospacing="0"/>
              <w:jc w:val="center"/>
              <w:rPr>
                <w:rFonts w:ascii="Cambria" w:hAnsi="Cambria"/>
                <w:b/>
                <w:bCs/>
                <w:color w:val="000000"/>
                <w:sz w:val="32"/>
                <w:szCs w:val="32"/>
              </w:rPr>
            </w:pPr>
            <w:r w:rsidRPr="00BA0CA1">
              <w:rPr>
                <w:rFonts w:ascii="Cambria" w:hAnsi="Cambria"/>
                <w:b/>
                <w:bCs/>
                <w:color w:val="000000"/>
                <w:sz w:val="32"/>
                <w:szCs w:val="32"/>
                <w:lang w:eastAsia="ko-KR"/>
              </w:rPr>
              <w:t xml:space="preserve">INTENSIVE THAI </w:t>
            </w:r>
          </w:p>
          <w:p w:rsidR="0057017B" w:rsidRPr="00BA0CA1" w:rsidRDefault="0057017B" w:rsidP="00555D08">
            <w:pPr>
              <w:pStyle w:val="NormalWeb"/>
              <w:spacing w:beforeLines="50" w:beforeAutospacing="0" w:afterLines="50" w:afterAutospacing="0"/>
              <w:jc w:val="center"/>
              <w:rPr>
                <w:rFonts w:ascii="Cambria" w:hAnsi="Cambria"/>
                <w:sz w:val="32"/>
                <w:szCs w:val="32"/>
              </w:rPr>
            </w:pPr>
            <w:r w:rsidRPr="00BA0CA1">
              <w:rPr>
                <w:rFonts w:ascii="Cambria" w:hAnsi="Cambria"/>
                <w:b/>
                <w:bCs/>
                <w:color w:val="000000"/>
                <w:sz w:val="32"/>
                <w:szCs w:val="32"/>
                <w:lang w:eastAsia="ko-KR"/>
              </w:rPr>
              <w:t xml:space="preserve">Course Descriptions </w:t>
            </w:r>
          </w:p>
          <w:p w:rsidR="0057017B" w:rsidRPr="00BA0CA1" w:rsidRDefault="0057017B" w:rsidP="00BA0CA1">
            <w:pPr>
              <w:pStyle w:val="Heading3"/>
              <w:spacing w:line="240" w:lineRule="auto"/>
              <w:rPr>
                <w:sz w:val="24"/>
                <w:szCs w:val="24"/>
                <w:lang w:eastAsia="ko-KR"/>
              </w:rPr>
            </w:pPr>
            <w:r w:rsidRPr="00BA0CA1">
              <w:rPr>
                <w:color w:val="000000"/>
                <w:sz w:val="24"/>
                <w:szCs w:val="24"/>
                <w:lang w:eastAsia="ko-KR"/>
              </w:rPr>
              <w:t xml:space="preserve">Thai 1 </w:t>
            </w:r>
          </w:p>
          <w:p w:rsidR="0057017B" w:rsidRPr="00BA0CA1" w:rsidRDefault="0057017B" w:rsidP="00FF20DF">
            <w:pPr>
              <w:pStyle w:val="NormalWeb"/>
              <w:rPr>
                <w:rFonts w:ascii="Cambria" w:hAnsi="Cambria"/>
                <w:lang w:eastAsia="ko-KR"/>
              </w:rPr>
            </w:pPr>
            <w:r w:rsidRPr="00BA0CA1">
              <w:rPr>
                <w:rFonts w:ascii="Cambria" w:hAnsi="Cambria"/>
                <w:color w:val="000000"/>
                <w:lang w:eastAsia="ko-KR"/>
              </w:rPr>
              <w:t xml:space="preserve">(Prerequisite: None) This course is designed for learners who had no background knowledge of the Thai language. It emphasizes improving learners’ oral language competence. Topics are related to daily life. </w:t>
            </w:r>
          </w:p>
          <w:p w:rsidR="0057017B" w:rsidRPr="00BA0CA1" w:rsidRDefault="0057017B" w:rsidP="00BA0CA1">
            <w:pPr>
              <w:pStyle w:val="Heading3"/>
              <w:spacing w:line="240" w:lineRule="auto"/>
              <w:rPr>
                <w:sz w:val="24"/>
                <w:szCs w:val="24"/>
                <w:lang w:eastAsia="ko-KR"/>
              </w:rPr>
            </w:pPr>
            <w:r w:rsidRPr="00BA0CA1">
              <w:rPr>
                <w:color w:val="000000"/>
                <w:sz w:val="24"/>
                <w:szCs w:val="24"/>
                <w:lang w:eastAsia="ko-KR"/>
              </w:rPr>
              <w:t xml:space="preserve">Thai 2 </w:t>
            </w:r>
          </w:p>
          <w:p w:rsidR="0057017B" w:rsidRPr="00BA0CA1" w:rsidRDefault="0057017B" w:rsidP="00FF20DF">
            <w:pPr>
              <w:pStyle w:val="NormalWeb"/>
              <w:rPr>
                <w:rFonts w:ascii="Cambria" w:hAnsi="Cambria"/>
                <w:lang w:eastAsia="ko-KR"/>
              </w:rPr>
            </w:pPr>
            <w:r w:rsidRPr="00BA0CA1">
              <w:rPr>
                <w:rFonts w:ascii="Cambria" w:hAnsi="Cambria"/>
                <w:color w:val="000000"/>
                <w:lang w:eastAsia="ko-KR"/>
              </w:rPr>
              <w:t xml:space="preserve">(Prerequisite: Thai 1 or by placement) This course is a continuation of Thai 1 with a focus on developing learners’ listening and speaking skills with an emphasis on conversation in other situations than those learned in Thai 1. </w:t>
            </w:r>
          </w:p>
          <w:p w:rsidR="0057017B" w:rsidRPr="00BA0CA1" w:rsidRDefault="0057017B" w:rsidP="00BA0CA1">
            <w:pPr>
              <w:pStyle w:val="Heading3"/>
              <w:spacing w:line="240" w:lineRule="auto"/>
              <w:rPr>
                <w:sz w:val="24"/>
                <w:szCs w:val="24"/>
                <w:lang w:eastAsia="ko-KR"/>
              </w:rPr>
            </w:pPr>
            <w:r w:rsidRPr="00BA0CA1">
              <w:rPr>
                <w:color w:val="000000"/>
                <w:sz w:val="24"/>
                <w:szCs w:val="24"/>
                <w:lang w:eastAsia="ko-KR"/>
              </w:rPr>
              <w:t xml:space="preserve">Thai 3 </w:t>
            </w:r>
          </w:p>
          <w:p w:rsidR="0057017B" w:rsidRPr="00BA0CA1" w:rsidRDefault="0057017B" w:rsidP="00FF20DF">
            <w:pPr>
              <w:pStyle w:val="NormalWeb"/>
              <w:rPr>
                <w:rFonts w:ascii="Cambria" w:hAnsi="Cambria"/>
                <w:lang w:eastAsia="ko-KR"/>
              </w:rPr>
            </w:pPr>
            <w:r w:rsidRPr="00BA0CA1">
              <w:rPr>
                <w:rFonts w:ascii="Cambria" w:hAnsi="Cambria"/>
                <w:color w:val="000000"/>
                <w:lang w:eastAsia="ko-KR"/>
              </w:rPr>
              <w:t xml:space="preserve">(Prerequisite: Thai 2 or by placement) An introduction for reading and writing system of the Thai language to extend learners’ ability in communication, including the expression of ideas and feeling. </w:t>
            </w:r>
          </w:p>
          <w:p w:rsidR="0057017B" w:rsidRPr="00BA0CA1" w:rsidRDefault="0057017B" w:rsidP="00BA0CA1">
            <w:pPr>
              <w:pStyle w:val="Heading3"/>
              <w:spacing w:line="240" w:lineRule="auto"/>
              <w:rPr>
                <w:sz w:val="24"/>
                <w:szCs w:val="24"/>
                <w:lang w:eastAsia="ko-KR"/>
              </w:rPr>
            </w:pPr>
            <w:r w:rsidRPr="00BA0CA1">
              <w:rPr>
                <w:color w:val="000000"/>
                <w:sz w:val="24"/>
                <w:szCs w:val="24"/>
                <w:lang w:eastAsia="ko-KR"/>
              </w:rPr>
              <w:t xml:space="preserve">Thai 4 </w:t>
            </w:r>
          </w:p>
          <w:p w:rsidR="0057017B" w:rsidRPr="00BA0CA1" w:rsidRDefault="0057017B" w:rsidP="00FF20DF">
            <w:pPr>
              <w:pStyle w:val="NormalWeb"/>
              <w:rPr>
                <w:rFonts w:ascii="Cambria" w:hAnsi="Cambria"/>
                <w:lang w:eastAsia="ko-KR"/>
              </w:rPr>
            </w:pPr>
            <w:r w:rsidRPr="00BA0CA1">
              <w:rPr>
                <w:rFonts w:ascii="Cambria" w:hAnsi="Cambria"/>
                <w:color w:val="000000"/>
                <w:lang w:eastAsia="ko-KR"/>
              </w:rPr>
              <w:t xml:space="preserve">(Prerequisite: Thai 3 or by placement) A continuation of Thai 3 focusing on using the Thai language in various situations. This course emphasizes the development of learners’ four language skills, with an emphasis on practicing speaking in order to express ideas, practicing writing essays on various topics. </w:t>
            </w:r>
          </w:p>
          <w:p w:rsidR="0057017B" w:rsidRPr="00BA0CA1" w:rsidRDefault="0057017B" w:rsidP="00BA0CA1">
            <w:pPr>
              <w:pStyle w:val="Heading3"/>
              <w:spacing w:line="240" w:lineRule="auto"/>
              <w:rPr>
                <w:sz w:val="24"/>
                <w:szCs w:val="24"/>
                <w:lang w:eastAsia="ko-KR"/>
              </w:rPr>
            </w:pPr>
            <w:r w:rsidRPr="00BA0CA1">
              <w:rPr>
                <w:color w:val="000000"/>
                <w:sz w:val="24"/>
                <w:szCs w:val="24"/>
                <w:lang w:eastAsia="ko-KR"/>
              </w:rPr>
              <w:t xml:space="preserve">Thai 5 </w:t>
            </w:r>
          </w:p>
          <w:p w:rsidR="0057017B" w:rsidRPr="00BA0CA1" w:rsidRDefault="0057017B" w:rsidP="00FF20DF">
            <w:pPr>
              <w:pStyle w:val="NormalWeb"/>
              <w:rPr>
                <w:rFonts w:ascii="Cambria" w:hAnsi="Cambria"/>
                <w:lang w:eastAsia="ko-KR"/>
              </w:rPr>
            </w:pPr>
            <w:r w:rsidRPr="00BA0CA1">
              <w:rPr>
                <w:rFonts w:ascii="Cambria" w:hAnsi="Cambria"/>
                <w:color w:val="000000"/>
                <w:lang w:eastAsia="ko-KR"/>
              </w:rPr>
              <w:t xml:space="preserve">(Prerequisite: Thai 4 or by placement) A continuation of Thai 4 focusing on using the Thai language in various situations. This course emphasizes the development of learners’ four language skills, with an emphasis on developing skills in reading newspapers, different kind of news, magazines, and other printed materials. </w:t>
            </w:r>
          </w:p>
          <w:p w:rsidR="0057017B" w:rsidRPr="00BA0CA1" w:rsidRDefault="0057017B" w:rsidP="00BA0CA1">
            <w:pPr>
              <w:pStyle w:val="Heading3"/>
              <w:spacing w:line="240" w:lineRule="auto"/>
              <w:rPr>
                <w:sz w:val="24"/>
                <w:szCs w:val="24"/>
                <w:lang w:eastAsia="ko-KR"/>
              </w:rPr>
            </w:pPr>
            <w:r w:rsidRPr="00BA0CA1">
              <w:rPr>
                <w:color w:val="000000"/>
                <w:sz w:val="24"/>
                <w:szCs w:val="24"/>
                <w:lang w:eastAsia="ko-KR"/>
              </w:rPr>
              <w:t xml:space="preserve">Thai 6 </w:t>
            </w:r>
          </w:p>
          <w:p w:rsidR="0057017B" w:rsidRPr="00BA0CA1" w:rsidRDefault="0057017B" w:rsidP="00FF20DF">
            <w:pPr>
              <w:pStyle w:val="NormalWeb"/>
              <w:rPr>
                <w:rFonts w:ascii="Cambria" w:hAnsi="Cambria"/>
                <w:lang w:eastAsia="ko-KR"/>
              </w:rPr>
            </w:pPr>
            <w:r w:rsidRPr="00BA0CA1">
              <w:rPr>
                <w:rFonts w:ascii="Cambria" w:hAnsi="Cambria"/>
                <w:color w:val="000000"/>
                <w:lang w:eastAsia="ko-KR"/>
              </w:rPr>
              <w:t xml:space="preserve">(Prerequisite: Thai 5 or by placement) A continuation of Thai 5 focusing on using the Thai language in various situations. This course emphasizes the development of learners’ four language skills. The course aims to develop learners’ ability in comprehending what they read and respond to it in a form of speaking or writing. </w:t>
            </w:r>
          </w:p>
          <w:p w:rsidR="0057017B" w:rsidRPr="00BA0CA1" w:rsidRDefault="0057017B" w:rsidP="00BA0CA1">
            <w:pPr>
              <w:pStyle w:val="Heading3"/>
              <w:spacing w:line="240" w:lineRule="auto"/>
              <w:rPr>
                <w:sz w:val="24"/>
                <w:szCs w:val="24"/>
                <w:lang w:eastAsia="ko-KR"/>
              </w:rPr>
            </w:pPr>
            <w:r w:rsidRPr="00BA0CA1">
              <w:rPr>
                <w:color w:val="000000"/>
                <w:sz w:val="24"/>
                <w:szCs w:val="24"/>
                <w:lang w:eastAsia="ko-KR"/>
              </w:rPr>
              <w:t xml:space="preserve">Thai 7 </w:t>
            </w:r>
          </w:p>
          <w:p w:rsidR="0057017B" w:rsidRPr="00BA0CA1" w:rsidRDefault="0057017B" w:rsidP="00FF20DF">
            <w:pPr>
              <w:pStyle w:val="NormalWeb"/>
              <w:rPr>
                <w:rFonts w:ascii="Cambria" w:hAnsi="Cambria"/>
                <w:lang w:eastAsia="ko-KR"/>
              </w:rPr>
            </w:pPr>
            <w:r w:rsidRPr="00BA0CA1">
              <w:rPr>
                <w:rFonts w:ascii="Cambria" w:hAnsi="Cambria"/>
                <w:color w:val="000000"/>
                <w:lang w:eastAsia="ko-KR"/>
              </w:rPr>
              <w:t xml:space="preserve">(Prerequisite: Thai 6 or by placement) A continuation of Thai 6 focusing on using the Thai language in various situations. This course emphasizes the development of learners’ four language skills. This course continues to emphasize listening and speaking for academic or higher communications purposes. The course aims to develop learners’ ability in comprehending what they read and respond to it in a form of speaking or writing. </w:t>
            </w:r>
          </w:p>
          <w:p w:rsidR="0057017B" w:rsidRPr="00BA0CA1" w:rsidRDefault="0057017B" w:rsidP="00BA0CA1">
            <w:pPr>
              <w:pStyle w:val="Heading3"/>
              <w:spacing w:line="240" w:lineRule="auto"/>
              <w:rPr>
                <w:sz w:val="24"/>
                <w:szCs w:val="24"/>
                <w:lang w:eastAsia="ko-KR"/>
              </w:rPr>
            </w:pPr>
            <w:r w:rsidRPr="00BA0CA1">
              <w:rPr>
                <w:color w:val="000000"/>
                <w:sz w:val="24"/>
                <w:szCs w:val="24"/>
                <w:lang w:eastAsia="ko-KR"/>
              </w:rPr>
              <w:t xml:space="preserve">Thai 8 </w:t>
            </w:r>
          </w:p>
          <w:p w:rsidR="0057017B" w:rsidRPr="00BA0CA1" w:rsidRDefault="0057017B" w:rsidP="00FF20DF">
            <w:pPr>
              <w:pStyle w:val="NormalWeb"/>
              <w:rPr>
                <w:rFonts w:ascii="Cambria" w:hAnsi="Cambria"/>
                <w:lang w:eastAsia="ko-KR"/>
              </w:rPr>
            </w:pPr>
            <w:r w:rsidRPr="00BA0CA1">
              <w:rPr>
                <w:rFonts w:ascii="Cambria" w:hAnsi="Cambria"/>
                <w:color w:val="000000"/>
                <w:lang w:eastAsia="ko-KR"/>
              </w:rPr>
              <w:t xml:space="preserve">(Prerequisite: Thai 7 or by placement) A continuation of Thai 7 focusing on using the Thai language in various situations. This course emphasizes the development of learners’ four language skills. This course continues to emphasize listening and speaking for academic or for higher communication purposes. The course aim to develop learners’ ability in comprehending what they red and respond to it in a form of speaking or writing. Class will emphasize the development of literacy skills including identifying main idea, reference, guessing meaning using context clues, etc. </w:t>
            </w:r>
          </w:p>
          <w:p w:rsidR="0057017B" w:rsidRPr="00BA0CA1" w:rsidRDefault="0057017B" w:rsidP="00BA0CA1">
            <w:pPr>
              <w:pStyle w:val="Heading3"/>
              <w:spacing w:line="240" w:lineRule="auto"/>
              <w:rPr>
                <w:sz w:val="24"/>
                <w:szCs w:val="24"/>
                <w:lang w:eastAsia="ko-KR"/>
              </w:rPr>
            </w:pPr>
            <w:r w:rsidRPr="00BA0CA1">
              <w:rPr>
                <w:color w:val="000000"/>
                <w:sz w:val="24"/>
                <w:szCs w:val="24"/>
                <w:lang w:eastAsia="ko-KR"/>
              </w:rPr>
              <w:t xml:space="preserve">Thai 9 </w:t>
            </w:r>
          </w:p>
          <w:p w:rsidR="0057017B" w:rsidRPr="00BA0CA1" w:rsidRDefault="0057017B" w:rsidP="00FF20DF">
            <w:pPr>
              <w:pStyle w:val="NormalWeb"/>
              <w:rPr>
                <w:rFonts w:ascii="Cambria" w:hAnsi="Cambria"/>
                <w:lang w:eastAsia="ko-KR"/>
              </w:rPr>
            </w:pPr>
            <w:r w:rsidRPr="00BA0CA1">
              <w:rPr>
                <w:rFonts w:ascii="Cambria" w:hAnsi="Cambria"/>
                <w:color w:val="000000"/>
                <w:lang w:eastAsia="ko-KR"/>
              </w:rPr>
              <w:t xml:space="preserve">(Prerequisite: Thai 8 or by placement) A continuation of Thai 8 focusing on using the Thai language in various situations. This course emphasizes the development of learners’ four language skills, with an emphasis on developing skills in reading Thai literature, such as tales, short stories and other literary writings. </w:t>
            </w:r>
          </w:p>
          <w:p w:rsidR="0057017B" w:rsidRPr="00BA0CA1" w:rsidRDefault="0057017B" w:rsidP="00BA0CA1">
            <w:pPr>
              <w:pStyle w:val="Heading3"/>
              <w:spacing w:line="240" w:lineRule="auto"/>
              <w:rPr>
                <w:sz w:val="24"/>
                <w:szCs w:val="24"/>
                <w:lang w:eastAsia="ko-KR"/>
              </w:rPr>
            </w:pPr>
            <w:r w:rsidRPr="00BA0CA1">
              <w:rPr>
                <w:color w:val="000000"/>
                <w:sz w:val="24"/>
                <w:szCs w:val="24"/>
                <w:lang w:eastAsia="ko-KR"/>
              </w:rPr>
              <w:t xml:space="preserve">Thai 10 </w:t>
            </w:r>
          </w:p>
          <w:p w:rsidR="0057017B" w:rsidRPr="00BA0CA1" w:rsidRDefault="0057017B" w:rsidP="00FF20DF">
            <w:pPr>
              <w:pStyle w:val="NormalWeb"/>
              <w:rPr>
                <w:rFonts w:ascii="Cambria" w:hAnsi="Cambria"/>
                <w:lang w:eastAsia="ko-KR"/>
              </w:rPr>
            </w:pPr>
            <w:r w:rsidRPr="00BA0CA1">
              <w:rPr>
                <w:rFonts w:ascii="Cambria" w:hAnsi="Cambria"/>
                <w:color w:val="000000"/>
                <w:lang w:eastAsia="ko-KR"/>
              </w:rPr>
              <w:t xml:space="preserve">(Prerequisite: Thai 9 or by placement) A continuation of Thai 9 focusing on using the Thai language in various situations. This course emphasizes the development of learners’ four language skills. The course emphasizes not only language development but also college study skills. Various language learning strategies will be introduces, at the same time learners’ reading and writing skills are also emphasized. Extensive reading in the student’s interest or field of study is required. </w:t>
            </w:r>
          </w:p>
          <w:p w:rsidR="0057017B" w:rsidRPr="00BA0CA1" w:rsidRDefault="0057017B" w:rsidP="00BA0CA1">
            <w:pPr>
              <w:widowControl/>
              <w:rPr>
                <w:rFonts w:ascii="Cambria" w:hAnsi="Cambria"/>
                <w:szCs w:val="24"/>
                <w:lang w:eastAsia="ko-KR"/>
              </w:rPr>
            </w:pPr>
            <w:r w:rsidRPr="00BA0CA1">
              <w:rPr>
                <w:rFonts w:ascii="Cambria" w:hAnsi="Cambria"/>
                <w:szCs w:val="24"/>
                <w:lang w:eastAsia="ko-KR"/>
              </w:rPr>
              <w:t xml:space="preserve"> </w:t>
            </w:r>
            <w:r w:rsidRPr="00BA0CA1">
              <w:rPr>
                <w:rFonts w:ascii="Cambria" w:hAnsi="Cambria"/>
                <w:szCs w:val="24"/>
                <w:lang w:eastAsia="ko-KR"/>
              </w:rPr>
              <w:br w:type="page"/>
            </w:r>
          </w:p>
          <w:p w:rsidR="0057017B" w:rsidRPr="00BA0CA1" w:rsidRDefault="0057017B" w:rsidP="00BA0CA1">
            <w:pPr>
              <w:widowControl/>
              <w:rPr>
                <w:rFonts w:ascii="Cambria" w:hAnsi="Cambria"/>
                <w:noProof/>
                <w:szCs w:val="24"/>
                <w:lang w:eastAsia="ko-KR"/>
              </w:rPr>
            </w:pPr>
          </w:p>
        </w:tc>
      </w:tr>
    </w:tbl>
    <w:p w:rsidR="0057017B" w:rsidRDefault="0057017B">
      <w:pPr>
        <w:widowControl/>
        <w:rPr>
          <w:noProof/>
        </w:rPr>
      </w:pPr>
    </w:p>
    <w:p w:rsidR="0057017B" w:rsidRDefault="0057017B">
      <w:pPr>
        <w:widowControl/>
        <w:rPr>
          <w:noProof/>
        </w:rPr>
      </w:pPr>
      <w:bookmarkStart w:id="0" w:name="_GoBack"/>
      <w:bookmarkEnd w:id="0"/>
    </w:p>
    <w:p w:rsidR="0057017B" w:rsidRDefault="0057017B">
      <w:pPr>
        <w:widowControl/>
      </w:pPr>
      <w:r>
        <w:br w:type="page"/>
      </w:r>
    </w:p>
    <w:p w:rsidR="0057017B" w:rsidRDefault="0057017B" w:rsidP="00232A88">
      <w:pPr>
        <w:rPr>
          <w:noProof/>
        </w:rPr>
      </w:pPr>
    </w:p>
    <w:p w:rsidR="0057017B" w:rsidRDefault="0057017B" w:rsidP="00232A88">
      <w:pPr>
        <w:rPr>
          <w:noProof/>
        </w:rPr>
      </w:pPr>
    </w:p>
    <w:p w:rsidR="0057017B" w:rsidRDefault="0057017B" w:rsidP="00232A88">
      <w:pPr>
        <w:rPr>
          <w:noProof/>
        </w:rPr>
      </w:pPr>
    </w:p>
    <w:p w:rsidR="0057017B" w:rsidRDefault="0057017B" w:rsidP="00232A88">
      <w:pPr>
        <w:rPr>
          <w:noProof/>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964"/>
      </w:tblGrid>
      <w:tr w:rsidR="0057017B" w:rsidRPr="00BA0CA1" w:rsidTr="00BA0CA1">
        <w:tc>
          <w:tcPr>
            <w:tcW w:w="9072" w:type="dxa"/>
            <w:tcBorders>
              <w:top w:val="nil"/>
              <w:left w:val="nil"/>
              <w:bottom w:val="nil"/>
              <w:right w:val="nil"/>
            </w:tcBorders>
          </w:tcPr>
          <w:p w:rsidR="0057017B" w:rsidRPr="00BA0CA1" w:rsidRDefault="0057017B" w:rsidP="00232A88">
            <w:pPr>
              <w:rPr>
                <w:noProof/>
                <w:lang w:eastAsia="ko-KR"/>
              </w:rPr>
            </w:pPr>
            <w:r w:rsidRPr="00BA0CA1">
              <w:rPr>
                <w:rFonts w:ascii="Cambria" w:hAnsi="Cambria"/>
                <w:b/>
                <w:noProof/>
                <w:sz w:val="28"/>
                <w:szCs w:val="28"/>
                <w:lang w:eastAsia="ko-KR"/>
              </w:rPr>
              <w:t>Intensive Thai Program</w:t>
            </w:r>
            <w:r w:rsidRPr="00BA0CA1">
              <w:rPr>
                <w:b/>
                <w:lang w:eastAsia="ko-KR"/>
              </w:rPr>
              <w:br/>
            </w:r>
            <w:r w:rsidRPr="00BA0CA1">
              <w:rPr>
                <w:rStyle w:val="Strong"/>
                <w:rFonts w:ascii="Cambria" w:hAnsi="Cambria"/>
                <w:b w:val="0"/>
                <w:bCs w:val="0"/>
                <w:sz w:val="28"/>
                <w:szCs w:val="28"/>
                <w:lang w:eastAsia="ko-KR"/>
              </w:rPr>
              <w:t>Academic Year 2012  (June 2012 to May 2013)</w:t>
            </w:r>
          </w:p>
        </w:tc>
      </w:tr>
    </w:tbl>
    <w:p w:rsidR="0057017B" w:rsidRDefault="0057017B" w:rsidP="00232A88">
      <w:pPr>
        <w:rPr>
          <w:noProof/>
        </w:rPr>
      </w:pPr>
    </w:p>
    <w:p w:rsidR="0057017B" w:rsidRPr="00232A88" w:rsidRDefault="0057017B" w:rsidP="00232A88">
      <w:pPr>
        <w:rPr>
          <w:b/>
        </w:rPr>
      </w:pPr>
    </w:p>
    <w:tbl>
      <w:tblPr>
        <w:tblW w:w="9072" w:type="dxa"/>
        <w:tblCellSpacing w:w="0" w:type="dxa"/>
        <w:tblInd w:w="1149"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1134"/>
        <w:gridCol w:w="3544"/>
        <w:gridCol w:w="1559"/>
        <w:gridCol w:w="1701"/>
        <w:gridCol w:w="1134"/>
      </w:tblGrid>
      <w:tr w:rsidR="0057017B" w:rsidRPr="00BA0CA1" w:rsidTr="00232A88">
        <w:trPr>
          <w:tblCellSpacing w:w="0" w:type="dxa"/>
        </w:trPr>
        <w:tc>
          <w:tcPr>
            <w:tcW w:w="1134" w:type="dxa"/>
            <w:tcBorders>
              <w:top w:val="outset" w:sz="6" w:space="0" w:color="auto"/>
              <w:bottom w:val="outset" w:sz="6" w:space="0" w:color="auto"/>
              <w:right w:val="outset" w:sz="6" w:space="0" w:color="auto"/>
            </w:tcBorders>
          </w:tcPr>
          <w:p w:rsidR="0057017B" w:rsidRDefault="0057017B">
            <w:pPr>
              <w:pStyle w:val="NormalWeb"/>
              <w:jc w:val="center"/>
            </w:pPr>
            <w:r>
              <w:rPr>
                <w:rStyle w:val="Strong"/>
                <w:rFonts w:cs="新細明體"/>
              </w:rPr>
              <w:t>Term</w:t>
            </w:r>
          </w:p>
        </w:tc>
        <w:tc>
          <w:tcPr>
            <w:tcW w:w="3544"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rPr>
                <w:rStyle w:val="Strong"/>
                <w:rFonts w:cs="新細明體"/>
              </w:rPr>
              <w:t>Course</w:t>
            </w:r>
          </w:p>
        </w:tc>
        <w:tc>
          <w:tcPr>
            <w:tcW w:w="1559"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rPr>
                <w:rStyle w:val="Strong"/>
                <w:rFonts w:cs="新細明體"/>
              </w:rPr>
              <w:t>From</w:t>
            </w:r>
          </w:p>
        </w:tc>
        <w:tc>
          <w:tcPr>
            <w:tcW w:w="1701"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rPr>
                <w:rStyle w:val="Strong"/>
                <w:rFonts w:cs="新細明體"/>
              </w:rPr>
              <w:t>To</w:t>
            </w:r>
          </w:p>
        </w:tc>
        <w:tc>
          <w:tcPr>
            <w:tcW w:w="1134" w:type="dxa"/>
            <w:tcBorders>
              <w:top w:val="outset" w:sz="6" w:space="0" w:color="auto"/>
              <w:left w:val="outset" w:sz="6" w:space="0" w:color="auto"/>
              <w:bottom w:val="outset" w:sz="6" w:space="0" w:color="auto"/>
            </w:tcBorders>
          </w:tcPr>
          <w:p w:rsidR="0057017B" w:rsidRDefault="0057017B">
            <w:pPr>
              <w:pStyle w:val="NormalWeb"/>
              <w:jc w:val="center"/>
            </w:pPr>
            <w:r>
              <w:rPr>
                <w:rStyle w:val="Strong"/>
                <w:rFonts w:cs="新細明體"/>
              </w:rPr>
              <w:t>Length</w:t>
            </w:r>
          </w:p>
        </w:tc>
      </w:tr>
      <w:tr w:rsidR="0057017B" w:rsidRPr="00BA0CA1" w:rsidTr="00232A88">
        <w:trPr>
          <w:tblCellSpacing w:w="0" w:type="dxa"/>
        </w:trPr>
        <w:tc>
          <w:tcPr>
            <w:tcW w:w="1134" w:type="dxa"/>
            <w:tcBorders>
              <w:top w:val="outset" w:sz="6" w:space="0" w:color="auto"/>
              <w:bottom w:val="outset" w:sz="6" w:space="0" w:color="auto"/>
              <w:right w:val="outset" w:sz="6" w:space="0" w:color="auto"/>
            </w:tcBorders>
          </w:tcPr>
          <w:p w:rsidR="0057017B" w:rsidRDefault="0057017B">
            <w:pPr>
              <w:pStyle w:val="NormalWeb"/>
              <w:jc w:val="center"/>
            </w:pPr>
            <w:r>
              <w:t>1</w:t>
            </w:r>
          </w:p>
        </w:tc>
        <w:tc>
          <w:tcPr>
            <w:tcW w:w="3544"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Thai 2, Thai 4, Thai 6, Thai 8</w:t>
            </w:r>
          </w:p>
        </w:tc>
        <w:tc>
          <w:tcPr>
            <w:tcW w:w="1559"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5 June 2012</w:t>
            </w:r>
          </w:p>
        </w:tc>
        <w:tc>
          <w:tcPr>
            <w:tcW w:w="1701"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2 July 2012</w:t>
            </w:r>
          </w:p>
        </w:tc>
        <w:tc>
          <w:tcPr>
            <w:tcW w:w="1134" w:type="dxa"/>
            <w:tcBorders>
              <w:top w:val="outset" w:sz="6" w:space="0" w:color="auto"/>
              <w:left w:val="outset" w:sz="6" w:space="0" w:color="auto"/>
              <w:bottom w:val="outset" w:sz="6" w:space="0" w:color="auto"/>
            </w:tcBorders>
          </w:tcPr>
          <w:p w:rsidR="0057017B" w:rsidRDefault="0057017B">
            <w:pPr>
              <w:pStyle w:val="NormalWeb"/>
              <w:jc w:val="center"/>
            </w:pPr>
            <w:r>
              <w:t>60 hrs</w:t>
            </w:r>
          </w:p>
        </w:tc>
      </w:tr>
      <w:tr w:rsidR="0057017B" w:rsidRPr="00BA0CA1" w:rsidTr="00232A88">
        <w:trPr>
          <w:tblCellSpacing w:w="0" w:type="dxa"/>
        </w:trPr>
        <w:tc>
          <w:tcPr>
            <w:tcW w:w="1134" w:type="dxa"/>
            <w:tcBorders>
              <w:top w:val="outset" w:sz="6" w:space="0" w:color="auto"/>
              <w:bottom w:val="outset" w:sz="6" w:space="0" w:color="auto"/>
              <w:right w:val="outset" w:sz="6" w:space="0" w:color="auto"/>
            </w:tcBorders>
          </w:tcPr>
          <w:p w:rsidR="0057017B" w:rsidRDefault="0057017B">
            <w:pPr>
              <w:pStyle w:val="NormalWeb"/>
              <w:jc w:val="center"/>
            </w:pPr>
            <w:r>
              <w:t>2</w:t>
            </w:r>
          </w:p>
        </w:tc>
        <w:tc>
          <w:tcPr>
            <w:tcW w:w="3544"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Thai 1, Thai 3, Thai 5, Thai 7</w:t>
            </w:r>
          </w:p>
        </w:tc>
        <w:tc>
          <w:tcPr>
            <w:tcW w:w="1559"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9 July 2012</w:t>
            </w:r>
          </w:p>
        </w:tc>
        <w:tc>
          <w:tcPr>
            <w:tcW w:w="1701"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7 Aug. 2012</w:t>
            </w:r>
          </w:p>
        </w:tc>
        <w:tc>
          <w:tcPr>
            <w:tcW w:w="1134" w:type="dxa"/>
            <w:tcBorders>
              <w:top w:val="outset" w:sz="6" w:space="0" w:color="auto"/>
              <w:left w:val="outset" w:sz="6" w:space="0" w:color="auto"/>
              <w:bottom w:val="outset" w:sz="6" w:space="0" w:color="auto"/>
            </w:tcBorders>
          </w:tcPr>
          <w:p w:rsidR="0057017B" w:rsidRDefault="0057017B">
            <w:pPr>
              <w:pStyle w:val="NormalWeb"/>
              <w:jc w:val="center"/>
            </w:pPr>
            <w:r>
              <w:t>60 hrs</w:t>
            </w:r>
          </w:p>
        </w:tc>
      </w:tr>
      <w:tr w:rsidR="0057017B" w:rsidRPr="00BA0CA1" w:rsidTr="00232A88">
        <w:trPr>
          <w:tblCellSpacing w:w="0" w:type="dxa"/>
        </w:trPr>
        <w:tc>
          <w:tcPr>
            <w:tcW w:w="1134" w:type="dxa"/>
            <w:tcBorders>
              <w:top w:val="outset" w:sz="6" w:space="0" w:color="auto"/>
              <w:bottom w:val="outset" w:sz="6" w:space="0" w:color="auto"/>
              <w:right w:val="outset" w:sz="6" w:space="0" w:color="auto"/>
            </w:tcBorders>
          </w:tcPr>
          <w:p w:rsidR="0057017B" w:rsidRDefault="0057017B">
            <w:pPr>
              <w:pStyle w:val="NormalWeb"/>
              <w:jc w:val="center"/>
            </w:pPr>
            <w:r>
              <w:t>3</w:t>
            </w:r>
          </w:p>
        </w:tc>
        <w:tc>
          <w:tcPr>
            <w:tcW w:w="3544"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Thai 2, Thai 4, Thai 6, Thai 8</w:t>
            </w:r>
          </w:p>
        </w:tc>
        <w:tc>
          <w:tcPr>
            <w:tcW w:w="1559"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20 Aug. 2012</w:t>
            </w:r>
          </w:p>
        </w:tc>
        <w:tc>
          <w:tcPr>
            <w:tcW w:w="1701"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14 Sept. 2012</w:t>
            </w:r>
          </w:p>
        </w:tc>
        <w:tc>
          <w:tcPr>
            <w:tcW w:w="1134" w:type="dxa"/>
            <w:tcBorders>
              <w:top w:val="outset" w:sz="6" w:space="0" w:color="auto"/>
              <w:left w:val="outset" w:sz="6" w:space="0" w:color="auto"/>
              <w:bottom w:val="outset" w:sz="6" w:space="0" w:color="auto"/>
            </w:tcBorders>
          </w:tcPr>
          <w:p w:rsidR="0057017B" w:rsidRDefault="0057017B">
            <w:pPr>
              <w:pStyle w:val="NormalWeb"/>
              <w:jc w:val="center"/>
            </w:pPr>
            <w:r>
              <w:t>60 hrs</w:t>
            </w:r>
          </w:p>
        </w:tc>
      </w:tr>
      <w:tr w:rsidR="0057017B" w:rsidRPr="00BA0CA1" w:rsidTr="00232A88">
        <w:trPr>
          <w:tblCellSpacing w:w="0" w:type="dxa"/>
        </w:trPr>
        <w:tc>
          <w:tcPr>
            <w:tcW w:w="1134" w:type="dxa"/>
            <w:tcBorders>
              <w:top w:val="outset" w:sz="6" w:space="0" w:color="auto"/>
              <w:bottom w:val="outset" w:sz="6" w:space="0" w:color="auto"/>
              <w:right w:val="outset" w:sz="6" w:space="0" w:color="auto"/>
            </w:tcBorders>
          </w:tcPr>
          <w:p w:rsidR="0057017B" w:rsidRDefault="0057017B">
            <w:pPr>
              <w:pStyle w:val="NormalWeb"/>
              <w:jc w:val="center"/>
            </w:pPr>
            <w:r>
              <w:t>4</w:t>
            </w:r>
          </w:p>
        </w:tc>
        <w:tc>
          <w:tcPr>
            <w:tcW w:w="3544"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Thai 1, Thai 3, Thai 5, Thai 7</w:t>
            </w:r>
          </w:p>
        </w:tc>
        <w:tc>
          <w:tcPr>
            <w:tcW w:w="1559"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24 Sept. 2012</w:t>
            </w:r>
          </w:p>
        </w:tc>
        <w:tc>
          <w:tcPr>
            <w:tcW w:w="1701"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19 Oct. 2012</w:t>
            </w:r>
          </w:p>
        </w:tc>
        <w:tc>
          <w:tcPr>
            <w:tcW w:w="1134" w:type="dxa"/>
            <w:tcBorders>
              <w:top w:val="outset" w:sz="6" w:space="0" w:color="auto"/>
              <w:left w:val="outset" w:sz="6" w:space="0" w:color="auto"/>
              <w:bottom w:val="outset" w:sz="6" w:space="0" w:color="auto"/>
            </w:tcBorders>
          </w:tcPr>
          <w:p w:rsidR="0057017B" w:rsidRDefault="0057017B">
            <w:pPr>
              <w:pStyle w:val="NormalWeb"/>
              <w:jc w:val="center"/>
            </w:pPr>
            <w:r>
              <w:t>60 hrs</w:t>
            </w:r>
          </w:p>
        </w:tc>
      </w:tr>
      <w:tr w:rsidR="0057017B" w:rsidRPr="00BA0CA1" w:rsidTr="00232A88">
        <w:trPr>
          <w:tblCellSpacing w:w="0" w:type="dxa"/>
        </w:trPr>
        <w:tc>
          <w:tcPr>
            <w:tcW w:w="1134" w:type="dxa"/>
            <w:tcBorders>
              <w:top w:val="outset" w:sz="6" w:space="0" w:color="auto"/>
              <w:bottom w:val="outset" w:sz="6" w:space="0" w:color="auto"/>
              <w:right w:val="outset" w:sz="6" w:space="0" w:color="auto"/>
            </w:tcBorders>
          </w:tcPr>
          <w:p w:rsidR="0057017B" w:rsidRDefault="0057017B">
            <w:pPr>
              <w:pStyle w:val="NormalWeb"/>
              <w:jc w:val="center"/>
            </w:pPr>
            <w:r>
              <w:t>5</w:t>
            </w:r>
          </w:p>
        </w:tc>
        <w:tc>
          <w:tcPr>
            <w:tcW w:w="3544"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Thai 2, Thai 4, Thai 6, Thai 8</w:t>
            </w:r>
          </w:p>
        </w:tc>
        <w:tc>
          <w:tcPr>
            <w:tcW w:w="1559"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5 Nov. 2012</w:t>
            </w:r>
          </w:p>
        </w:tc>
        <w:tc>
          <w:tcPr>
            <w:tcW w:w="1701"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30 Nov. 2012</w:t>
            </w:r>
          </w:p>
        </w:tc>
        <w:tc>
          <w:tcPr>
            <w:tcW w:w="1134" w:type="dxa"/>
            <w:tcBorders>
              <w:top w:val="outset" w:sz="6" w:space="0" w:color="auto"/>
              <w:left w:val="outset" w:sz="6" w:space="0" w:color="auto"/>
              <w:bottom w:val="outset" w:sz="6" w:space="0" w:color="auto"/>
            </w:tcBorders>
          </w:tcPr>
          <w:p w:rsidR="0057017B" w:rsidRDefault="0057017B">
            <w:pPr>
              <w:pStyle w:val="NormalWeb"/>
              <w:jc w:val="center"/>
            </w:pPr>
            <w:r>
              <w:t>60 hrs</w:t>
            </w:r>
          </w:p>
        </w:tc>
      </w:tr>
      <w:tr w:rsidR="0057017B" w:rsidRPr="00BA0CA1" w:rsidTr="00232A88">
        <w:trPr>
          <w:tblCellSpacing w:w="0" w:type="dxa"/>
        </w:trPr>
        <w:tc>
          <w:tcPr>
            <w:tcW w:w="1134" w:type="dxa"/>
            <w:tcBorders>
              <w:top w:val="outset" w:sz="6" w:space="0" w:color="auto"/>
              <w:bottom w:val="outset" w:sz="6" w:space="0" w:color="auto"/>
              <w:right w:val="outset" w:sz="6" w:space="0" w:color="auto"/>
            </w:tcBorders>
          </w:tcPr>
          <w:p w:rsidR="0057017B" w:rsidRDefault="0057017B">
            <w:pPr>
              <w:pStyle w:val="NormalWeb"/>
              <w:jc w:val="center"/>
            </w:pPr>
            <w:r>
              <w:t>6</w:t>
            </w:r>
          </w:p>
        </w:tc>
        <w:tc>
          <w:tcPr>
            <w:tcW w:w="3544"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Thai 1, Thai 3, Thai 5, Thai 7</w:t>
            </w:r>
          </w:p>
        </w:tc>
        <w:tc>
          <w:tcPr>
            <w:tcW w:w="1559"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7 Jan. 2013</w:t>
            </w:r>
          </w:p>
        </w:tc>
        <w:tc>
          <w:tcPr>
            <w:tcW w:w="1701"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1 Feb. 2013</w:t>
            </w:r>
          </w:p>
        </w:tc>
        <w:tc>
          <w:tcPr>
            <w:tcW w:w="1134" w:type="dxa"/>
            <w:tcBorders>
              <w:top w:val="outset" w:sz="6" w:space="0" w:color="auto"/>
              <w:left w:val="outset" w:sz="6" w:space="0" w:color="auto"/>
              <w:bottom w:val="outset" w:sz="6" w:space="0" w:color="auto"/>
            </w:tcBorders>
          </w:tcPr>
          <w:p w:rsidR="0057017B" w:rsidRDefault="0057017B">
            <w:pPr>
              <w:pStyle w:val="NormalWeb"/>
              <w:jc w:val="center"/>
            </w:pPr>
            <w:r>
              <w:t>60 hrs</w:t>
            </w:r>
          </w:p>
        </w:tc>
      </w:tr>
      <w:tr w:rsidR="0057017B" w:rsidRPr="00BA0CA1" w:rsidTr="00232A88">
        <w:trPr>
          <w:tblCellSpacing w:w="0" w:type="dxa"/>
        </w:trPr>
        <w:tc>
          <w:tcPr>
            <w:tcW w:w="1134" w:type="dxa"/>
            <w:tcBorders>
              <w:top w:val="outset" w:sz="6" w:space="0" w:color="auto"/>
              <w:bottom w:val="outset" w:sz="6" w:space="0" w:color="auto"/>
              <w:right w:val="outset" w:sz="6" w:space="0" w:color="auto"/>
            </w:tcBorders>
          </w:tcPr>
          <w:p w:rsidR="0057017B" w:rsidRDefault="0057017B">
            <w:pPr>
              <w:pStyle w:val="NormalWeb"/>
              <w:jc w:val="center"/>
            </w:pPr>
            <w:r>
              <w:t>7</w:t>
            </w:r>
          </w:p>
        </w:tc>
        <w:tc>
          <w:tcPr>
            <w:tcW w:w="3544"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Thai 2, Thai 4, Thai 6, Thai 8</w:t>
            </w:r>
          </w:p>
        </w:tc>
        <w:tc>
          <w:tcPr>
            <w:tcW w:w="1559"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4 Feb. 2013</w:t>
            </w:r>
          </w:p>
        </w:tc>
        <w:tc>
          <w:tcPr>
            <w:tcW w:w="1701"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1 Mar. 2013</w:t>
            </w:r>
          </w:p>
        </w:tc>
        <w:tc>
          <w:tcPr>
            <w:tcW w:w="1134" w:type="dxa"/>
            <w:tcBorders>
              <w:top w:val="outset" w:sz="6" w:space="0" w:color="auto"/>
              <w:left w:val="outset" w:sz="6" w:space="0" w:color="auto"/>
              <w:bottom w:val="outset" w:sz="6" w:space="0" w:color="auto"/>
            </w:tcBorders>
          </w:tcPr>
          <w:p w:rsidR="0057017B" w:rsidRDefault="0057017B">
            <w:pPr>
              <w:pStyle w:val="NormalWeb"/>
              <w:jc w:val="center"/>
            </w:pPr>
            <w:r>
              <w:t>60 hrs</w:t>
            </w:r>
          </w:p>
        </w:tc>
      </w:tr>
      <w:tr w:rsidR="0057017B" w:rsidRPr="00BA0CA1" w:rsidTr="00232A88">
        <w:trPr>
          <w:tblCellSpacing w:w="0" w:type="dxa"/>
        </w:trPr>
        <w:tc>
          <w:tcPr>
            <w:tcW w:w="1134" w:type="dxa"/>
            <w:tcBorders>
              <w:top w:val="outset" w:sz="6" w:space="0" w:color="auto"/>
              <w:bottom w:val="outset" w:sz="6" w:space="0" w:color="auto"/>
              <w:right w:val="outset" w:sz="6" w:space="0" w:color="auto"/>
            </w:tcBorders>
          </w:tcPr>
          <w:p w:rsidR="0057017B" w:rsidRDefault="0057017B">
            <w:pPr>
              <w:pStyle w:val="NormalWeb"/>
              <w:jc w:val="center"/>
            </w:pPr>
            <w:r>
              <w:t>8</w:t>
            </w:r>
          </w:p>
        </w:tc>
        <w:tc>
          <w:tcPr>
            <w:tcW w:w="3544"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Thai 1, Thai 3, Thai 5, Thai 7</w:t>
            </w:r>
          </w:p>
        </w:tc>
        <w:tc>
          <w:tcPr>
            <w:tcW w:w="1559"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11 Mar. 2013</w:t>
            </w:r>
          </w:p>
        </w:tc>
        <w:tc>
          <w:tcPr>
            <w:tcW w:w="1701"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5 Apr. 2013</w:t>
            </w:r>
          </w:p>
        </w:tc>
        <w:tc>
          <w:tcPr>
            <w:tcW w:w="1134" w:type="dxa"/>
            <w:tcBorders>
              <w:top w:val="outset" w:sz="6" w:space="0" w:color="auto"/>
              <w:left w:val="outset" w:sz="6" w:space="0" w:color="auto"/>
              <w:bottom w:val="outset" w:sz="6" w:space="0" w:color="auto"/>
            </w:tcBorders>
          </w:tcPr>
          <w:p w:rsidR="0057017B" w:rsidRDefault="0057017B">
            <w:pPr>
              <w:pStyle w:val="NormalWeb"/>
              <w:jc w:val="center"/>
            </w:pPr>
            <w:r>
              <w:t>60 hrs</w:t>
            </w:r>
          </w:p>
        </w:tc>
      </w:tr>
      <w:tr w:rsidR="0057017B" w:rsidRPr="00BA0CA1" w:rsidTr="00232A88">
        <w:trPr>
          <w:tblCellSpacing w:w="0" w:type="dxa"/>
        </w:trPr>
        <w:tc>
          <w:tcPr>
            <w:tcW w:w="1134" w:type="dxa"/>
            <w:tcBorders>
              <w:top w:val="outset" w:sz="6" w:space="0" w:color="auto"/>
              <w:bottom w:val="outset" w:sz="6" w:space="0" w:color="auto"/>
              <w:right w:val="outset" w:sz="6" w:space="0" w:color="auto"/>
            </w:tcBorders>
          </w:tcPr>
          <w:p w:rsidR="0057017B" w:rsidRDefault="0057017B">
            <w:pPr>
              <w:pStyle w:val="NormalWeb"/>
              <w:jc w:val="center"/>
            </w:pPr>
            <w:r>
              <w:t>9</w:t>
            </w:r>
          </w:p>
        </w:tc>
        <w:tc>
          <w:tcPr>
            <w:tcW w:w="3544"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Thai 2, Thai 4, Thai 6, Thai 8</w:t>
            </w:r>
          </w:p>
        </w:tc>
        <w:tc>
          <w:tcPr>
            <w:tcW w:w="1559"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22 Apr. 2013</w:t>
            </w:r>
          </w:p>
        </w:tc>
        <w:tc>
          <w:tcPr>
            <w:tcW w:w="1701" w:type="dxa"/>
            <w:tcBorders>
              <w:top w:val="outset" w:sz="6" w:space="0" w:color="auto"/>
              <w:left w:val="outset" w:sz="6" w:space="0" w:color="auto"/>
              <w:bottom w:val="outset" w:sz="6" w:space="0" w:color="auto"/>
              <w:right w:val="outset" w:sz="6" w:space="0" w:color="auto"/>
            </w:tcBorders>
          </w:tcPr>
          <w:p w:rsidR="0057017B" w:rsidRDefault="0057017B">
            <w:pPr>
              <w:pStyle w:val="NormalWeb"/>
              <w:jc w:val="center"/>
            </w:pPr>
            <w:r>
              <w:t>17 May 2013</w:t>
            </w:r>
          </w:p>
        </w:tc>
        <w:tc>
          <w:tcPr>
            <w:tcW w:w="1134" w:type="dxa"/>
            <w:tcBorders>
              <w:top w:val="outset" w:sz="6" w:space="0" w:color="auto"/>
              <w:left w:val="outset" w:sz="6" w:space="0" w:color="auto"/>
              <w:bottom w:val="outset" w:sz="6" w:space="0" w:color="auto"/>
            </w:tcBorders>
          </w:tcPr>
          <w:p w:rsidR="0057017B" w:rsidRDefault="0057017B">
            <w:pPr>
              <w:pStyle w:val="NormalWeb"/>
              <w:jc w:val="center"/>
            </w:pPr>
            <w:r>
              <w:t>60 hrs</w:t>
            </w:r>
          </w:p>
        </w:tc>
      </w:tr>
    </w:tbl>
    <w:p w:rsidR="0057017B" w:rsidRDefault="0057017B" w:rsidP="00232A88">
      <w:pPr>
        <w:pStyle w:val="NormalWeb"/>
        <w:rPr>
          <w:b/>
          <w:bCs/>
        </w:rPr>
      </w:pPr>
      <w:r>
        <w:rPr>
          <w:b/>
          <w:bCs/>
        </w:rPr>
        <w:t> </w:t>
      </w: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964"/>
      </w:tblGrid>
      <w:tr w:rsidR="0057017B" w:rsidRPr="00BA0CA1" w:rsidTr="00BA0CA1">
        <w:tc>
          <w:tcPr>
            <w:tcW w:w="9072" w:type="dxa"/>
            <w:tcBorders>
              <w:top w:val="nil"/>
              <w:left w:val="nil"/>
              <w:bottom w:val="nil"/>
              <w:right w:val="nil"/>
            </w:tcBorders>
          </w:tcPr>
          <w:p w:rsidR="0057017B" w:rsidRPr="00BA0CA1" w:rsidRDefault="0057017B" w:rsidP="00232A88">
            <w:pPr>
              <w:rPr>
                <w:rFonts w:ascii="Cambria" w:hAnsi="Cambria"/>
                <w:b/>
                <w:noProof/>
                <w:sz w:val="28"/>
                <w:szCs w:val="28"/>
                <w:lang w:eastAsia="ko-KR"/>
              </w:rPr>
            </w:pPr>
            <w:r w:rsidRPr="00BA0CA1">
              <w:rPr>
                <w:rFonts w:ascii="Cambria" w:hAnsi="Cambria"/>
                <w:b/>
                <w:noProof/>
                <w:sz w:val="28"/>
                <w:szCs w:val="28"/>
                <w:lang w:eastAsia="ko-KR"/>
              </w:rPr>
              <w:t>Classes</w:t>
            </w:r>
          </w:p>
          <w:p w:rsidR="0057017B" w:rsidRPr="00BA0CA1" w:rsidRDefault="0057017B" w:rsidP="00232A88">
            <w:pPr>
              <w:rPr>
                <w:rFonts w:ascii="Cambria" w:hAnsi="Cambria"/>
                <w:b/>
                <w:noProof/>
                <w:sz w:val="28"/>
                <w:szCs w:val="28"/>
                <w:lang w:eastAsia="ko-KR"/>
              </w:rPr>
            </w:pPr>
            <w:r w:rsidRPr="00BA0CA1">
              <w:rPr>
                <w:rFonts w:ascii="Cambria" w:hAnsi="Cambria"/>
                <w:b/>
                <w:noProof/>
                <w:sz w:val="28"/>
                <w:szCs w:val="28"/>
                <w:lang w:eastAsia="ko-KR"/>
              </w:rPr>
              <w:br/>
            </w:r>
            <w:r w:rsidRPr="00BA0CA1">
              <w:rPr>
                <w:rFonts w:ascii="Cambria" w:hAnsi="Cambria"/>
                <w:bCs/>
                <w:noProof/>
                <w:sz w:val="28"/>
                <w:szCs w:val="28"/>
                <w:lang w:eastAsia="ko-KR"/>
              </w:rPr>
              <w:t>Classes are conduct between the hours of 9.00 a.m. – 12.00 p.m. Mondays to Fridays (except public holiday).</w:t>
            </w:r>
          </w:p>
          <w:p w:rsidR="0057017B" w:rsidRPr="00232A88" w:rsidRDefault="0057017B" w:rsidP="00232A88">
            <w:pPr>
              <w:pStyle w:val="NormalWeb"/>
              <w:rPr>
                <w:lang w:eastAsia="ko-KR"/>
              </w:rPr>
            </w:pPr>
          </w:p>
        </w:tc>
      </w:tr>
    </w:tbl>
    <w:p w:rsidR="0057017B" w:rsidRDefault="0057017B" w:rsidP="00232A88">
      <w:pPr>
        <w:pStyle w:val="NormalWeb"/>
      </w:pPr>
    </w:p>
    <w:p w:rsidR="0057017B" w:rsidRDefault="0057017B">
      <w:pPr>
        <w:widowControl/>
        <w:rPr>
          <w:noProof/>
        </w:rPr>
      </w:pPr>
    </w:p>
    <w:p w:rsidR="0057017B" w:rsidRDefault="0057017B">
      <w:pPr>
        <w:widowControl/>
        <w:rPr>
          <w:noProof/>
        </w:rPr>
      </w:pPr>
    </w:p>
    <w:p w:rsidR="0057017B" w:rsidRDefault="0057017B">
      <w:pPr>
        <w:widowControl/>
      </w:pPr>
    </w:p>
    <w:p w:rsidR="0057017B" w:rsidRDefault="0057017B">
      <w:pPr>
        <w:widowControl/>
      </w:pPr>
      <w:r>
        <w:br w:type="page"/>
      </w:r>
    </w:p>
    <w:p w:rsidR="0057017B" w:rsidRDefault="0057017B">
      <w:pPr>
        <w:widowControl/>
      </w:pPr>
      <w:r>
        <w:rPr>
          <w:noProof/>
        </w:rPr>
        <w:pict>
          <v:shape id="文字方塊 50" o:spid="_x0000_s1037" type="#_x0000_t202" style="position:absolute;margin-left:77pt;margin-top:1.8pt;width:461.25pt;height:36.75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" stroked="f" strokeweight=".5pt">
            <v:path arrowok="t"/>
            <v:textbox>
              <w:txbxContent>
                <w:p w:rsidR="0057017B" w:rsidRDefault="0057017B">
                  <w:pPr>
                    <w:rPr>
                      <w:rFonts w:ascii="Tahoma" w:hAnsi="Tahoma" w:cs="Tahoma"/>
                      <w:sz w:val="32"/>
                      <w:szCs w:val="32"/>
                    </w:rPr>
                  </w:pPr>
                  <w:r>
                    <w:rPr>
                      <w:rFonts w:ascii="Tahoma" w:hAnsi="Tahoma" w:cs="Tahoma"/>
                      <w:sz w:val="32"/>
                      <w:szCs w:val="32"/>
                    </w:rPr>
                    <w:t>8. (Thailand) Payap University- Thai &amp; South East Asian Studies</w:t>
                  </w:r>
                </w:p>
                <w:p w:rsidR="0057017B" w:rsidRDefault="0057017B">
                  <w:pPr>
                    <w:rPr>
                      <w:rFonts w:ascii="Tahoma" w:hAnsi="Tahoma" w:cs="Tahoma"/>
                      <w:sz w:val="32"/>
                      <w:szCs w:val="32"/>
                    </w:rPr>
                  </w:pPr>
                </w:p>
              </w:txbxContent>
            </v:textbox>
          </v:shape>
        </w:pict>
      </w:r>
    </w:p>
    <w:p w:rsidR="0057017B" w:rsidRDefault="0057017B">
      <w:pPr>
        <w:widowControl/>
        <w:rPr>
          <w:noProof/>
        </w:rPr>
      </w:pPr>
    </w:p>
    <w:p w:rsidR="0057017B" w:rsidRDefault="0057017B">
      <w:pPr>
        <w:widowControl/>
      </w:pPr>
      <w:r w:rsidRPr="004532BC">
        <w:rPr>
          <w:noProof/>
        </w:rPr>
        <w:pict>
          <v:shape id="圖片 9" o:spid="_x0000_i1027" type="#_x0000_t75" style="width:563.4pt;height:361.2pt;visibility:visible">
            <v:imagedata r:id="rId12" o:title="" cropbottom="35461f"/>
          </v:shape>
        </w:pict>
      </w:r>
      <w:r>
        <w:br w:type="page"/>
      </w:r>
    </w:p>
    <w:p w:rsidR="0057017B" w:rsidRDefault="0057017B">
      <w:pPr>
        <w:widowControl/>
        <w:rPr>
          <w:noProof/>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9957"/>
      </w:tblGrid>
      <w:tr w:rsidR="0057017B" w:rsidRPr="00BA0CA1" w:rsidTr="00BA0CA1">
        <w:tc>
          <w:tcPr>
            <w:tcW w:w="10065" w:type="dxa"/>
            <w:tcBorders>
              <w:top w:val="nil"/>
              <w:left w:val="nil"/>
              <w:bottom w:val="nil"/>
              <w:right w:val="nil"/>
            </w:tcBorders>
          </w:tcPr>
          <w:p w:rsidR="0057017B" w:rsidRPr="00BA0CA1" w:rsidRDefault="0057017B" w:rsidP="00D01F27">
            <w:pPr>
              <w:pStyle w:val="Heading2"/>
              <w:rPr>
                <w:rFonts w:ascii="Cambria" w:hAnsi="Cambria"/>
                <w:i/>
                <w:sz w:val="24"/>
                <w:szCs w:val="24"/>
              </w:rPr>
            </w:pPr>
            <w:r w:rsidRPr="00BA0CA1">
              <w:rPr>
                <w:rFonts w:ascii="Cambria" w:hAnsi="Cambria"/>
                <w:i/>
                <w:sz w:val="24"/>
                <w:szCs w:val="24"/>
                <w:lang w:eastAsia="ko-KR"/>
              </w:rPr>
              <w:br w:type="page"/>
            </w:r>
            <w:r w:rsidRPr="00BA0CA1">
              <w:rPr>
                <w:rFonts w:ascii="Cambria" w:hAnsi="Cambria"/>
                <w:sz w:val="24"/>
                <w:szCs w:val="24"/>
              </w:rPr>
              <w:t>Summer 2012: Monday, 11 June (</w:t>
            </w:r>
            <w:r w:rsidRPr="00BA0CA1">
              <w:rPr>
                <w:rFonts w:ascii="Cambria" w:hAnsi="Cambria"/>
                <w:sz w:val="24"/>
                <w:szCs w:val="24"/>
                <w:lang w:eastAsia="ko-KR"/>
              </w:rPr>
              <w:t>MODULE 1</w:t>
            </w:r>
            <w:r w:rsidRPr="00BA0CA1">
              <w:rPr>
                <w:rFonts w:ascii="Cambria" w:hAnsi="Cambria"/>
                <w:sz w:val="24"/>
                <w:szCs w:val="24"/>
              </w:rPr>
              <w:t>) &amp; Monday, 2 July to Friday, 20 July (</w:t>
            </w:r>
            <w:r w:rsidRPr="00BA0CA1">
              <w:rPr>
                <w:rFonts w:ascii="Cambria" w:hAnsi="Cambria"/>
                <w:sz w:val="24"/>
                <w:szCs w:val="24"/>
                <w:lang w:eastAsia="ko-KR"/>
              </w:rPr>
              <w:t xml:space="preserve">MODULE </w:t>
            </w:r>
            <w:r w:rsidRPr="00BA0CA1">
              <w:rPr>
                <w:rFonts w:ascii="Cambria" w:hAnsi="Cambria"/>
                <w:sz w:val="24"/>
                <w:szCs w:val="24"/>
              </w:rPr>
              <w:t xml:space="preserve">2), (Campus Arrival Dates for </w:t>
            </w:r>
            <w:r w:rsidRPr="00BA0CA1">
              <w:rPr>
                <w:rFonts w:ascii="Cambria" w:hAnsi="Cambria"/>
                <w:sz w:val="24"/>
                <w:szCs w:val="24"/>
                <w:lang w:eastAsia="ko-KR"/>
              </w:rPr>
              <w:t>MODULE 1</w:t>
            </w:r>
            <w:r w:rsidRPr="00BA0CA1">
              <w:rPr>
                <w:rFonts w:ascii="Cambria" w:hAnsi="Cambria"/>
                <w:sz w:val="24"/>
                <w:szCs w:val="24"/>
              </w:rPr>
              <w:t xml:space="preserve">: Friday-Saturday, 8-9 June 2012 &amp; </w:t>
            </w:r>
            <w:r w:rsidRPr="00BA0CA1">
              <w:rPr>
                <w:rFonts w:ascii="Cambria" w:hAnsi="Cambria"/>
                <w:sz w:val="24"/>
                <w:szCs w:val="24"/>
                <w:lang w:eastAsia="ko-KR"/>
              </w:rPr>
              <w:t xml:space="preserve">MODULE </w:t>
            </w:r>
            <w:r w:rsidRPr="00BA0CA1">
              <w:rPr>
                <w:rFonts w:ascii="Cambria" w:hAnsi="Cambria"/>
                <w:sz w:val="24"/>
                <w:szCs w:val="24"/>
              </w:rPr>
              <w:t>2: Friday –Saturday, 29-30 June 2012)</w:t>
            </w:r>
            <w:r w:rsidRPr="00BA0CA1">
              <w:rPr>
                <w:rFonts w:ascii="Cambria" w:hAnsi="Cambria"/>
                <w:i/>
                <w:sz w:val="24"/>
                <w:szCs w:val="24"/>
              </w:rPr>
              <w:t>South East Asian Institute of Global Studies (SEAIGS) summer course offerings:</w:t>
            </w:r>
          </w:p>
          <w:p w:rsidR="0057017B" w:rsidRPr="00BA0CA1" w:rsidRDefault="0057017B" w:rsidP="00D01F27">
            <w:pPr>
              <w:pStyle w:val="Heading2"/>
              <w:rPr>
                <w:rFonts w:ascii="Cambria" w:hAnsi="Cambria"/>
                <w:i/>
                <w:sz w:val="24"/>
                <w:szCs w:val="24"/>
              </w:rPr>
            </w:pPr>
          </w:p>
          <w:p w:rsidR="0057017B" w:rsidRPr="00BA0CA1" w:rsidRDefault="0057017B" w:rsidP="00D01F27">
            <w:pPr>
              <w:pStyle w:val="Heading2"/>
              <w:rPr>
                <w:rFonts w:ascii="Cambria" w:hAnsi="Cambria"/>
                <w:i/>
                <w:sz w:val="24"/>
                <w:szCs w:val="24"/>
                <w:lang w:eastAsia="ko-KR"/>
              </w:rPr>
            </w:pPr>
            <w:r w:rsidRPr="00BA0CA1">
              <w:rPr>
                <w:rFonts w:ascii="Cambria" w:hAnsi="Cambria"/>
                <w:i/>
                <w:sz w:val="24"/>
                <w:szCs w:val="24"/>
                <w:lang w:eastAsia="ko-KR"/>
              </w:rPr>
              <w:t xml:space="preserve">MODULE 1 CLASSES ( </w:t>
            </w:r>
            <w:r w:rsidRPr="00BA0CA1">
              <w:rPr>
                <w:rFonts w:ascii="Cambria" w:hAnsi="Cambria"/>
                <w:i/>
                <w:color w:val="000000"/>
                <w:sz w:val="24"/>
                <w:szCs w:val="24"/>
                <w:lang w:eastAsia="ko-KR"/>
              </w:rPr>
              <w:t>Monday, 11 June</w:t>
            </w:r>
            <w:r w:rsidRPr="00BA0CA1">
              <w:rPr>
                <w:rFonts w:ascii="Cambria" w:hAnsi="Cambria"/>
                <w:i/>
                <w:color w:val="000000"/>
                <w:sz w:val="24"/>
                <w:szCs w:val="24"/>
              </w:rPr>
              <w:t xml:space="preserve"> </w:t>
            </w:r>
            <w:r w:rsidRPr="00BA0CA1">
              <w:rPr>
                <w:rFonts w:ascii="Cambria" w:hAnsi="Cambria"/>
                <w:i/>
                <w:color w:val="000000"/>
                <w:sz w:val="24"/>
                <w:szCs w:val="24"/>
                <w:lang w:eastAsia="ko-KR"/>
              </w:rPr>
              <w:t> to Friday, 29 June)</w:t>
            </w:r>
          </w:p>
          <w:p w:rsidR="0057017B" w:rsidRPr="00BA0CA1" w:rsidRDefault="0057017B" w:rsidP="00BA0CA1">
            <w:pPr>
              <w:widowControl/>
              <w:jc w:val="both"/>
              <w:rPr>
                <w:rFonts w:ascii="Cambria" w:hAnsi="Cambria" w:cs="新細明體"/>
                <w:i/>
                <w:kern w:val="0"/>
                <w:szCs w:val="24"/>
                <w:lang w:eastAsia="ko-KR"/>
              </w:rPr>
            </w:pPr>
            <w:r w:rsidRPr="00BA0CA1">
              <w:rPr>
                <w:rFonts w:ascii="Cambria" w:hAnsi="Cambria" w:cs="新細明體"/>
                <w:b/>
                <w:bCs/>
                <w:i/>
                <w:color w:val="000000"/>
                <w:kern w:val="0"/>
                <w:szCs w:val="24"/>
                <w:lang w:eastAsia="ko-KR"/>
              </w:rPr>
              <w:t>Cultural Foundations of Thai Society (3 credits)</w:t>
            </w:r>
            <w:r w:rsidRPr="00BA0CA1">
              <w:rPr>
                <w:rFonts w:ascii="Cambria" w:hAnsi="Cambria" w:cs="新細明體"/>
                <w:i/>
                <w:color w:val="000000"/>
                <w:kern w:val="0"/>
                <w:szCs w:val="24"/>
                <w:lang w:eastAsia="ko-KR"/>
              </w:rPr>
              <w:br/>
              <w:t>Academic Discipline: Social Science &amp; Environmental Studies</w:t>
            </w:r>
            <w:r w:rsidRPr="00BA0CA1">
              <w:rPr>
                <w:rFonts w:ascii="Cambria" w:hAnsi="Cambria" w:cs="新細明體"/>
                <w:i/>
                <w:color w:val="000000"/>
                <w:kern w:val="0"/>
                <w:szCs w:val="24"/>
                <w:lang w:eastAsia="ko-KR"/>
              </w:rPr>
              <w:br/>
            </w:r>
            <w:r w:rsidRPr="00BA0CA1">
              <w:rPr>
                <w:rFonts w:ascii="Cambria" w:hAnsi="Cambria" w:cs="新細明體"/>
                <w:i/>
                <w:color w:val="000000"/>
                <w:kern w:val="0"/>
                <w:szCs w:val="24"/>
                <w:lang w:eastAsia="ko-KR"/>
              </w:rPr>
              <w:br/>
            </w:r>
            <w:r w:rsidRPr="00BA0CA1">
              <w:rPr>
                <w:rFonts w:ascii="Cambria" w:hAnsi="Cambria" w:cs="新細明體"/>
                <w:i/>
                <w:iCs/>
                <w:color w:val="000000"/>
                <w:kern w:val="0"/>
                <w:szCs w:val="24"/>
                <w:lang w:eastAsia="ko-KR"/>
              </w:rPr>
              <w:t>This course introduces students to Thailand through a general survey of topics on Thai culture and society. The course combines classroom lecture and discussion with a variety of field experiences in Chiang Mai and Northern Thailand. It will focus on the changes and continuity of cultural practices and the major institutions of the country. Themes to be analyzed include history, politics, customs, and identity. This course will also spend significant time examining ecological, social, and economic transitions now underway in Mainland Southeast Asia with emphasis on Northern Thailand. Class presentations and field studies will examine how semi-wild landscapes and traditional cultures are being affected by infrastructure development and increasing reliance on the market as a source of livelihood.</w:t>
            </w:r>
            <w:r w:rsidRPr="00BA0CA1">
              <w:rPr>
                <w:rFonts w:ascii="Cambria" w:hAnsi="Cambria" w:cs="新細明體"/>
                <w:i/>
                <w:color w:val="000000"/>
                <w:kern w:val="0"/>
                <w:szCs w:val="24"/>
                <w:lang w:eastAsia="ko-KR"/>
              </w:rPr>
              <w:br/>
            </w:r>
            <w:r w:rsidRPr="00BA0CA1">
              <w:rPr>
                <w:rFonts w:ascii="Cambria" w:hAnsi="Cambria" w:cs="新細明體"/>
                <w:i/>
                <w:color w:val="000000"/>
                <w:kern w:val="0"/>
                <w:szCs w:val="24"/>
                <w:lang w:eastAsia="ko-KR"/>
              </w:rPr>
              <w:br/>
            </w:r>
            <w:r w:rsidRPr="00BA0CA1">
              <w:rPr>
                <w:rFonts w:ascii="Cambria" w:hAnsi="Cambria" w:cs="新細明體"/>
                <w:i/>
                <w:iCs/>
                <w:color w:val="000000"/>
                <w:kern w:val="0"/>
                <w:szCs w:val="24"/>
                <w:lang w:eastAsia="ko-KR"/>
              </w:rPr>
              <w:t>Considering that 'development' will continue to be an integral component of the human enterprise in the foreseeable future, we will explore strategies to reduce the ecological and social costs of this activity in Thailand and Southeast Asia.</w:t>
            </w:r>
            <w:r w:rsidRPr="00BA0CA1">
              <w:rPr>
                <w:rFonts w:ascii="Cambria" w:hAnsi="Cambria" w:cs="新細明體"/>
                <w:i/>
                <w:color w:val="000000"/>
                <w:kern w:val="0"/>
                <w:szCs w:val="24"/>
                <w:lang w:eastAsia="ko-KR"/>
              </w:rPr>
              <w:br/>
            </w:r>
            <w:r w:rsidRPr="00BA0CA1">
              <w:rPr>
                <w:rFonts w:ascii="Cambria" w:hAnsi="Cambria" w:cs="新細明體"/>
                <w:i/>
                <w:color w:val="000000"/>
                <w:kern w:val="0"/>
                <w:szCs w:val="24"/>
                <w:lang w:eastAsia="ko-KR"/>
              </w:rPr>
              <w:br/>
            </w:r>
            <w:r w:rsidRPr="00BA0CA1">
              <w:rPr>
                <w:rFonts w:ascii="Cambria" w:hAnsi="Cambria" w:cs="新細明體"/>
                <w:i/>
                <w:iCs/>
                <w:color w:val="000000"/>
                <w:kern w:val="0"/>
                <w:szCs w:val="24"/>
                <w:lang w:eastAsia="ko-KR"/>
              </w:rPr>
              <w:t>Students should be prepared for challenging individual and group activities outside the classroom. The course includes field trips and a short-term village home stay which provides an enriching insight into many different walks of life in Thailand. </w:t>
            </w:r>
            <w:r w:rsidRPr="00BA0CA1">
              <w:rPr>
                <w:rFonts w:ascii="Cambria" w:hAnsi="Cambria" w:cs="新細明體"/>
                <w:i/>
                <w:iCs/>
                <w:color w:val="000000"/>
                <w:kern w:val="0"/>
                <w:szCs w:val="24"/>
                <w:lang w:eastAsia="ko-KR"/>
              </w:rPr>
              <w:br/>
            </w:r>
            <w:r w:rsidRPr="00BA0CA1">
              <w:rPr>
                <w:rFonts w:ascii="Cambria" w:hAnsi="Cambria" w:cs="新細明體"/>
                <w:i/>
                <w:color w:val="000000"/>
                <w:kern w:val="0"/>
                <w:szCs w:val="24"/>
                <w:lang w:eastAsia="ko-KR"/>
              </w:rPr>
              <w:br/>
            </w:r>
            <w:r w:rsidRPr="00BA0CA1">
              <w:rPr>
                <w:rFonts w:ascii="Cambria" w:hAnsi="Cambria" w:cs="新細明體"/>
                <w:i/>
                <w:color w:val="000000"/>
                <w:kern w:val="0"/>
                <w:szCs w:val="24"/>
                <w:lang w:eastAsia="ko-KR"/>
              </w:rPr>
              <w:br/>
            </w:r>
            <w:r w:rsidRPr="00BA0CA1">
              <w:rPr>
                <w:rFonts w:ascii="Cambria" w:hAnsi="Cambria" w:cs="新細明體"/>
                <w:b/>
                <w:bCs/>
                <w:i/>
                <w:color w:val="000000"/>
                <w:kern w:val="0"/>
                <w:szCs w:val="24"/>
                <w:lang w:eastAsia="ko-KR"/>
              </w:rPr>
              <w:t>Buddhism in Southeast Asia (3 credits)</w:t>
            </w:r>
            <w:r w:rsidRPr="00BA0CA1">
              <w:rPr>
                <w:rFonts w:ascii="Cambria" w:hAnsi="Cambria" w:cs="新細明體"/>
                <w:i/>
                <w:color w:val="000000"/>
                <w:kern w:val="0"/>
                <w:szCs w:val="24"/>
                <w:lang w:eastAsia="ko-KR"/>
              </w:rPr>
              <w:br/>
              <w:t>Academic Discipline: Religious Studies/Social Sciences </w:t>
            </w:r>
            <w:r w:rsidRPr="00BA0CA1">
              <w:rPr>
                <w:rFonts w:ascii="Cambria" w:hAnsi="Cambria" w:cs="新細明體"/>
                <w:i/>
                <w:color w:val="000000"/>
                <w:kern w:val="0"/>
                <w:szCs w:val="24"/>
                <w:lang w:eastAsia="ko-KR"/>
              </w:rPr>
              <w:br/>
            </w:r>
            <w:r w:rsidRPr="00BA0CA1">
              <w:rPr>
                <w:rFonts w:ascii="Cambria" w:hAnsi="Cambria" w:cs="新細明體"/>
                <w:i/>
                <w:kern w:val="0"/>
                <w:szCs w:val="24"/>
                <w:lang w:eastAsia="ko-KR"/>
              </w:rPr>
              <w:br/>
            </w:r>
            <w:r w:rsidRPr="00BA0CA1">
              <w:rPr>
                <w:rFonts w:ascii="Cambria" w:hAnsi="Cambria" w:cs="新細明體"/>
                <w:i/>
                <w:iCs/>
                <w:color w:val="000000"/>
                <w:kern w:val="0"/>
                <w:szCs w:val="24"/>
                <w:lang w:eastAsia="ko-KR"/>
              </w:rPr>
              <w:t>Buddhism has been a significant force in the culture and life ways of Southeast Asian peoples. This course will examine Theravada Buddhism both as a doctrine and practice originating in India and as a socio-cultural reality that shapes the lives of Southeast Asian people and has in turn been molded by their culture and history. The basic doctrines, key institutions and core value orientations of Theravada Buddhism as they function in Thai and Southeast Asian societies will be analyzed. The approach will draw on a variety of social science concepts and theoretical perspectives. While focused on the Thai experience the role of Theravada and Mahayana Buddhism in Myanmar, Cambodia and Vietnam will also be examined.</w:t>
            </w:r>
            <w:r w:rsidRPr="00BA0CA1">
              <w:rPr>
                <w:rFonts w:ascii="Cambria" w:hAnsi="Cambria" w:cs="新細明體"/>
                <w:i/>
                <w:color w:val="000000"/>
                <w:kern w:val="0"/>
                <w:szCs w:val="24"/>
                <w:lang w:eastAsia="ko-KR"/>
              </w:rPr>
              <w:t> </w:t>
            </w:r>
          </w:p>
          <w:p w:rsidR="0057017B" w:rsidRPr="00BA0CA1" w:rsidRDefault="0057017B" w:rsidP="00BA0CA1">
            <w:pPr>
              <w:widowControl/>
              <w:spacing w:before="100" w:beforeAutospacing="1" w:after="100" w:afterAutospacing="1"/>
              <w:outlineLvl w:val="1"/>
              <w:rPr>
                <w:rFonts w:ascii="Cambria" w:hAnsi="Cambria" w:cs="新細明體"/>
                <w:b/>
                <w:bCs/>
                <w:i/>
                <w:kern w:val="0"/>
                <w:szCs w:val="24"/>
                <w:lang w:eastAsia="ko-KR"/>
              </w:rPr>
            </w:pPr>
            <w:r w:rsidRPr="00BA0CA1">
              <w:rPr>
                <w:rFonts w:ascii="Cambria" w:hAnsi="Cambria" w:cs="新細明體"/>
                <w:b/>
                <w:bCs/>
                <w:i/>
                <w:kern w:val="0"/>
                <w:szCs w:val="24"/>
                <w:lang w:eastAsia="ko-KR"/>
              </w:rPr>
              <w:t>MODULE 2 CLASSES (Monday, 2 July to Friday, 20 July)</w:t>
            </w:r>
          </w:p>
          <w:p w:rsidR="0057017B" w:rsidRPr="00BA0CA1" w:rsidRDefault="0057017B" w:rsidP="00BA0CA1">
            <w:pPr>
              <w:widowControl/>
              <w:jc w:val="both"/>
              <w:rPr>
                <w:rFonts w:ascii="Cambria" w:hAnsi="Cambria" w:cs="新細明體"/>
                <w:i/>
                <w:kern w:val="0"/>
                <w:szCs w:val="24"/>
                <w:lang w:eastAsia="ko-KR"/>
              </w:rPr>
            </w:pPr>
            <w:r w:rsidRPr="00BA0CA1">
              <w:rPr>
                <w:rFonts w:ascii="Cambria" w:hAnsi="Cambria" w:cs="新細明體"/>
                <w:b/>
                <w:bCs/>
                <w:i/>
                <w:color w:val="000000"/>
                <w:kern w:val="0"/>
                <w:szCs w:val="24"/>
                <w:lang w:eastAsia="ko-KR"/>
              </w:rPr>
              <w:t>Human Rights in Southeast Asia (3 credits)</w:t>
            </w:r>
            <w:r w:rsidRPr="00BA0CA1">
              <w:rPr>
                <w:rFonts w:ascii="Cambria" w:hAnsi="Cambria" w:cs="新細明體"/>
                <w:i/>
                <w:color w:val="000000"/>
                <w:kern w:val="0"/>
                <w:szCs w:val="24"/>
                <w:lang w:eastAsia="ko-KR"/>
              </w:rPr>
              <w:br/>
              <w:t>Academic Discipline: Political Science</w:t>
            </w:r>
            <w:r w:rsidRPr="00BA0CA1">
              <w:rPr>
                <w:rFonts w:ascii="Cambria" w:hAnsi="Cambria" w:cs="新細明體"/>
                <w:i/>
                <w:color w:val="000000"/>
                <w:kern w:val="0"/>
                <w:szCs w:val="24"/>
                <w:lang w:eastAsia="ko-KR"/>
              </w:rPr>
              <w:br/>
            </w:r>
            <w:r w:rsidRPr="00BA0CA1">
              <w:rPr>
                <w:rFonts w:ascii="Cambria" w:hAnsi="Cambria" w:cs="新細明體"/>
                <w:i/>
                <w:color w:val="000000"/>
                <w:kern w:val="0"/>
                <w:szCs w:val="24"/>
                <w:lang w:eastAsia="ko-KR"/>
              </w:rPr>
              <w:br/>
            </w:r>
            <w:r w:rsidRPr="00BA0CA1">
              <w:rPr>
                <w:rFonts w:ascii="Cambria" w:hAnsi="Cambria" w:cs="新細明體"/>
                <w:i/>
                <w:iCs/>
                <w:color w:val="000000"/>
                <w:kern w:val="0"/>
                <w:szCs w:val="24"/>
                <w:lang w:eastAsia="ko-KR"/>
              </w:rPr>
              <w:t>This three week intensive course will examine why human rights abuses are possible on such an enormous scale and with such terrible intensity in Southeast Asia and, in particular, Myanmar (Burma; notorious for its military government), either through direct mistreatment or criminal neglect of the population. Given the rise of Asian powers like China and India in what has been dubbed the "New Asian Hemisphere," Southeast Asia, located between two giants, is the perfect place to study the intersection of all that has gone amok in Asian politics. This course will bring us up to date through the systemic and systematic abuses of human rights in Burma, especially since the pro-democracy uprising of 1988 and culminating in the 2007 Saffron Revolution and the run-up to the 2010 election in Burma, otherwise known as Myanmar.</w:t>
            </w:r>
            <w:r w:rsidRPr="00BA0CA1">
              <w:rPr>
                <w:rFonts w:ascii="Cambria" w:hAnsi="Cambria" w:cs="新細明體"/>
                <w:i/>
                <w:color w:val="000000"/>
                <w:kern w:val="0"/>
                <w:szCs w:val="24"/>
                <w:lang w:eastAsia="ko-KR"/>
              </w:rPr>
              <w:br/>
            </w:r>
            <w:r w:rsidRPr="00BA0CA1">
              <w:rPr>
                <w:rFonts w:ascii="Cambria" w:hAnsi="Cambria" w:cs="新細明體"/>
                <w:i/>
                <w:color w:val="000000"/>
                <w:kern w:val="0"/>
                <w:szCs w:val="24"/>
                <w:lang w:eastAsia="ko-KR"/>
              </w:rPr>
              <w:br/>
            </w:r>
            <w:r w:rsidRPr="00BA0CA1">
              <w:rPr>
                <w:rFonts w:ascii="Cambria" w:hAnsi="Cambria" w:cs="新細明體"/>
                <w:i/>
                <w:iCs/>
                <w:color w:val="000000"/>
                <w:kern w:val="0"/>
                <w:szCs w:val="24"/>
                <w:lang w:eastAsia="ko-KR"/>
              </w:rPr>
              <w:t>The focus is on Burma, but we will contextualize this case study within the broader region of Southeast Asia and analyze other countries' experiences toward transition and a free market economy. We will compare Burma's human rights situation with that in other countries, including Iraq, Pakistan, China, the USSR Hitler's Germany and North Korea. We will also look at human rights in other parts of Southeast Asia as well as examine the internationalization of the Burma crisis and the role of the Association of South East Asian Nations (ASEAN).</w:t>
            </w:r>
            <w:r w:rsidRPr="00BA0CA1">
              <w:rPr>
                <w:rFonts w:ascii="Cambria" w:hAnsi="Cambria" w:cs="新細明體"/>
                <w:i/>
                <w:color w:val="000000"/>
                <w:kern w:val="0"/>
                <w:szCs w:val="24"/>
                <w:lang w:eastAsia="ko-KR"/>
              </w:rPr>
              <w:br/>
            </w:r>
            <w:r w:rsidRPr="00BA0CA1">
              <w:rPr>
                <w:rFonts w:ascii="Cambria" w:hAnsi="Cambria" w:cs="新細明體"/>
                <w:i/>
                <w:color w:val="000000"/>
                <w:kern w:val="0"/>
                <w:szCs w:val="24"/>
                <w:lang w:eastAsia="ko-KR"/>
              </w:rPr>
              <w:br/>
            </w:r>
            <w:r w:rsidRPr="00BA0CA1">
              <w:rPr>
                <w:rFonts w:ascii="Cambria" w:hAnsi="Cambria" w:cs="新細明體"/>
                <w:i/>
                <w:iCs/>
                <w:color w:val="000000"/>
                <w:kern w:val="0"/>
                <w:szCs w:val="24"/>
                <w:lang w:eastAsia="ko-KR"/>
              </w:rPr>
              <w:t>What has happened in Burma? Did the top-down controlled command economy destroy the country? What is the administrative structure of this notorious military dictatorship, one of the world's most notorious rogue states? How is Burma changing in the wake of political reforms implemented in 2011 and 2012? No prior knowledge of Burma or Southeast Asia is required for this course. A passionate commitment to human rights and an open mind, however, is a must.</w:t>
            </w:r>
            <w:r w:rsidRPr="00BA0CA1">
              <w:rPr>
                <w:rFonts w:ascii="Cambria" w:hAnsi="Cambria" w:cs="新細明體"/>
                <w:i/>
                <w:color w:val="000000"/>
                <w:kern w:val="0"/>
                <w:szCs w:val="24"/>
                <w:lang w:eastAsia="ko-KR"/>
              </w:rPr>
              <w:br/>
            </w:r>
            <w:r w:rsidRPr="00BA0CA1">
              <w:rPr>
                <w:rFonts w:ascii="Cambria" w:hAnsi="Cambria" w:cs="新細明體"/>
                <w:i/>
                <w:color w:val="000000"/>
                <w:kern w:val="0"/>
                <w:szCs w:val="24"/>
                <w:lang w:eastAsia="ko-KR"/>
              </w:rPr>
              <w:br/>
            </w:r>
            <w:r w:rsidRPr="00BA0CA1">
              <w:rPr>
                <w:rFonts w:ascii="Cambria" w:hAnsi="Cambria" w:cs="新細明體"/>
                <w:b/>
                <w:bCs/>
                <w:i/>
                <w:color w:val="000000"/>
                <w:kern w:val="0"/>
                <w:szCs w:val="24"/>
                <w:lang w:eastAsia="ko-KR"/>
              </w:rPr>
              <w:t>The Economics of the Sex Industry in Southeast Asia (3 credits)</w:t>
            </w:r>
            <w:r w:rsidRPr="00BA0CA1">
              <w:rPr>
                <w:rFonts w:ascii="Cambria" w:hAnsi="Cambria" w:cs="新細明體"/>
                <w:b/>
                <w:bCs/>
                <w:i/>
                <w:color w:val="000000"/>
                <w:kern w:val="0"/>
                <w:szCs w:val="24"/>
                <w:lang w:eastAsia="ko-KR"/>
              </w:rPr>
              <w:br/>
            </w:r>
            <w:r w:rsidRPr="00BA0CA1">
              <w:rPr>
                <w:rFonts w:ascii="Cambria" w:hAnsi="Cambria" w:cs="新細明體"/>
                <w:i/>
                <w:color w:val="000000"/>
                <w:kern w:val="0"/>
                <w:szCs w:val="24"/>
                <w:lang w:eastAsia="ko-KR"/>
              </w:rPr>
              <w:t>Academic Discipline: Economics/Social Science </w:t>
            </w:r>
            <w:r w:rsidRPr="00BA0CA1">
              <w:rPr>
                <w:rFonts w:ascii="Cambria" w:hAnsi="Cambria" w:cs="新細明體"/>
                <w:i/>
                <w:color w:val="000000"/>
                <w:kern w:val="0"/>
                <w:szCs w:val="24"/>
                <w:lang w:eastAsia="ko-KR"/>
              </w:rPr>
              <w:br/>
            </w:r>
            <w:r w:rsidRPr="00BA0CA1">
              <w:rPr>
                <w:rFonts w:ascii="Cambria" w:hAnsi="Cambria" w:cs="新細明體"/>
                <w:i/>
                <w:color w:val="000000"/>
                <w:kern w:val="0"/>
                <w:szCs w:val="24"/>
                <w:lang w:eastAsia="ko-KR"/>
              </w:rPr>
              <w:br/>
            </w:r>
            <w:r w:rsidRPr="00BA0CA1">
              <w:rPr>
                <w:rFonts w:ascii="Cambria" w:hAnsi="Cambria" w:cs="新細明體"/>
                <w:i/>
                <w:iCs/>
                <w:color w:val="000000"/>
                <w:kern w:val="0"/>
                <w:szCs w:val="24"/>
                <w:lang w:eastAsia="ko-KR"/>
              </w:rPr>
              <w:t>This course will examine the 'oldest' industry in the world from an economics perspective, within the Southeast Asia region. Specifically, the course will investigate cultural and religious factors of this region and how these factors may influence the demand side and supply side of the market. Other topics covered in the course include the market structure, government regulation and the resulting policy implications. Special topics unique to the regions such as child prostitution, human trafficking for the purpose of prostitution, and sex work and sex tourism will also be discussed.</w:t>
            </w:r>
            <w:r w:rsidRPr="00BA0CA1">
              <w:rPr>
                <w:rFonts w:ascii="Cambria" w:hAnsi="Cambria" w:cs="新細明體"/>
                <w:i/>
                <w:color w:val="000000"/>
                <w:kern w:val="0"/>
                <w:szCs w:val="24"/>
                <w:lang w:eastAsia="ko-KR"/>
              </w:rPr>
              <w:t> </w:t>
            </w:r>
          </w:p>
          <w:p w:rsidR="0057017B" w:rsidRPr="00BA0CA1" w:rsidRDefault="0057017B" w:rsidP="00D01F27">
            <w:pPr>
              <w:pStyle w:val="Heading2"/>
              <w:rPr>
                <w:rFonts w:ascii="Cambria" w:hAnsi="Cambria"/>
                <w:i/>
                <w:sz w:val="24"/>
                <w:szCs w:val="24"/>
                <w:lang w:eastAsia="ko-KR"/>
              </w:rPr>
            </w:pPr>
          </w:p>
        </w:tc>
      </w:tr>
    </w:tbl>
    <w:p w:rsidR="0057017B" w:rsidRDefault="0057017B" w:rsidP="00D01F27">
      <w:pPr>
        <w:pStyle w:val="Heading2"/>
        <w:rPr>
          <w:sz w:val="27"/>
          <w:szCs w:val="27"/>
        </w:rPr>
      </w:pPr>
    </w:p>
    <w:p w:rsidR="0057017B" w:rsidRDefault="0057017B">
      <w:pPr>
        <w:widowControl/>
        <w:rPr>
          <w:rFonts w:ascii="Tahoma" w:hAnsi="Tahoma" w:cs="Tahoma"/>
          <w:noProof/>
          <w:sz w:val="32"/>
          <w:szCs w:val="32"/>
        </w:rPr>
      </w:pPr>
    </w:p>
    <w:p w:rsidR="0057017B" w:rsidRDefault="0057017B">
      <w:pPr>
        <w:widowControl/>
        <w:rPr>
          <w:rFonts w:ascii="Tahoma" w:hAnsi="Tahoma" w:cs="Tahoma"/>
          <w:noProof/>
          <w:sz w:val="32"/>
          <w:szCs w:val="32"/>
        </w:rPr>
      </w:pPr>
    </w:p>
    <w:p w:rsidR="0057017B" w:rsidRPr="00D01F27" w:rsidRDefault="0057017B">
      <w:pPr>
        <w:widowControl/>
        <w:rPr>
          <w:rFonts w:ascii="Tahoma" w:hAnsi="Tahoma" w:cs="Tahoma"/>
          <w:noProof/>
          <w:sz w:val="32"/>
          <w:szCs w:val="32"/>
        </w:rPr>
      </w:pPr>
    </w:p>
    <w:p w:rsidR="0057017B" w:rsidRDefault="0057017B">
      <w:pPr>
        <w:pStyle w:val="ListParagraph"/>
        <w:ind w:leftChars="0" w:left="0"/>
        <w:rPr>
          <w:rFonts w:ascii="Tahoma" w:hAnsi="Tahoma" w:cs="Tahoma"/>
          <w:noProof/>
          <w:sz w:val="32"/>
          <w:szCs w:val="32"/>
        </w:rPr>
      </w:pPr>
      <w:r>
        <w:rPr>
          <w:noProof/>
        </w:rPr>
        <w:pict>
          <v:shape id="_x0000_s1038" type="#_x0000_t202" style="position:absolute;margin-left:0;margin-top:0;width:446.25pt;height:162.7pt;z-index:251654656;visibility:visible;mso-position-horizontal: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" stroked="f">
            <v:textbox style="mso-fit-shape-to-text:t">
              <w:txbxContent>
                <w:p w:rsidR="0057017B" w:rsidRDefault="0057017B">
                  <w:pPr>
                    <w:pStyle w:val="ListParagraph"/>
                    <w:numPr>
                      <w:ilvl w:val="0"/>
                      <w:numId w:val="4"/>
                    </w:numPr>
                    <w:ind w:leftChars="0"/>
                  </w:pPr>
                  <w:r>
                    <w:rPr>
                      <w:rFonts w:ascii="Tahoma" w:hAnsi="Tahoma" w:cs="Tahoma"/>
                      <w:sz w:val="32"/>
                      <w:szCs w:val="32"/>
                    </w:rPr>
                    <w:t>(Taiwan)Tzu Chi College of Technology</w:t>
                  </w:r>
                </w:p>
              </w:txbxContent>
            </v:textbox>
          </v:shape>
        </w:pict>
      </w:r>
    </w:p>
    <w:p w:rsidR="0057017B" w:rsidRDefault="0057017B">
      <w:pPr>
        <w:pStyle w:val="ListParagraph"/>
        <w:ind w:leftChars="0" w:left="0"/>
        <w:rPr>
          <w:rFonts w:ascii="Tahoma" w:hAnsi="Tahoma" w:cs="Tahoma"/>
          <w:noProof/>
          <w:sz w:val="32"/>
          <w:szCs w:val="32"/>
        </w:rPr>
      </w:pPr>
    </w:p>
    <w:tbl>
      <w:tblPr>
        <w:tblW w:w="9781" w:type="dxa"/>
        <w:tblInd w:w="879" w:type="dxa"/>
        <w:tblCellMar>
          <w:left w:w="28" w:type="dxa"/>
          <w:right w:w="28" w:type="dxa"/>
        </w:tblCellMar>
        <w:tblLook w:val="00A0"/>
      </w:tblPr>
      <w:tblGrid>
        <w:gridCol w:w="1462"/>
        <w:gridCol w:w="2337"/>
        <w:gridCol w:w="2847"/>
        <w:gridCol w:w="3107"/>
      </w:tblGrid>
      <w:tr w:rsidR="0057017B" w:rsidRPr="00BA0CA1" w:rsidTr="00EC6595">
        <w:trPr>
          <w:trHeight w:val="390"/>
        </w:trPr>
        <w:tc>
          <w:tcPr>
            <w:tcW w:w="9781" w:type="dxa"/>
            <w:gridSpan w:val="4"/>
            <w:tcBorders>
              <w:top w:val="nil"/>
              <w:left w:val="nil"/>
              <w:bottom w:val="nil"/>
              <w:right w:val="nil"/>
            </w:tcBorders>
            <w:shd w:val="clear" w:color="000000" w:fill="FFFFFF"/>
            <w:vAlign w:val="center"/>
          </w:tcPr>
          <w:p w:rsidR="0057017B" w:rsidRPr="00EC6595" w:rsidRDefault="0057017B" w:rsidP="00EC6595">
            <w:pPr>
              <w:widowControl/>
              <w:jc w:val="center"/>
              <w:rPr>
                <w:rFonts w:ascii="Arial" w:hAnsi="Arial" w:cs="Arial"/>
                <w:b/>
                <w:bCs/>
                <w:kern w:val="0"/>
                <w:szCs w:val="24"/>
              </w:rPr>
            </w:pPr>
            <w:r w:rsidRPr="00EC6595">
              <w:rPr>
                <w:rFonts w:ascii="Arial" w:hAnsi="Arial" w:cs="Arial"/>
                <w:b/>
                <w:bCs/>
                <w:kern w:val="0"/>
                <w:szCs w:val="24"/>
              </w:rPr>
              <w:t>Outline of Proposal for USCO Super Short-term Program Scholarship</w:t>
            </w:r>
          </w:p>
        </w:tc>
      </w:tr>
      <w:tr w:rsidR="0057017B" w:rsidRPr="00BA0CA1" w:rsidTr="00EC6595">
        <w:trPr>
          <w:trHeight w:val="264"/>
        </w:trPr>
        <w:tc>
          <w:tcPr>
            <w:tcW w:w="9781" w:type="dxa"/>
            <w:gridSpan w:val="4"/>
            <w:tcBorders>
              <w:top w:val="nil"/>
              <w:left w:val="nil"/>
              <w:bottom w:val="single" w:sz="4" w:space="0" w:color="auto"/>
              <w:right w:val="nil"/>
            </w:tcBorders>
            <w:shd w:val="clear" w:color="000000" w:fill="FFFFFF"/>
            <w:vAlign w:val="center"/>
          </w:tcPr>
          <w:p w:rsidR="0057017B" w:rsidRPr="00EC6595" w:rsidRDefault="0057017B" w:rsidP="00EC6595">
            <w:pPr>
              <w:widowControl/>
              <w:jc w:val="center"/>
              <w:rPr>
                <w:rFonts w:ascii="Arial" w:hAnsi="Arial" w:cs="Arial"/>
                <w:kern w:val="0"/>
                <w:sz w:val="20"/>
                <w:szCs w:val="20"/>
              </w:rPr>
            </w:pP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Name of University/ Institution</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Tzu Chi College of Technology</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Country</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Taiwan</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Full Postal Address</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97003</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Telephone Number</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+886-3-8572158 Ext: 479</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Fax Number</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-8464530</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University Official Website</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color w:val="0000FF"/>
                <w:kern w:val="0"/>
                <w:sz w:val="20"/>
                <w:szCs w:val="20"/>
                <w:u w:val="single"/>
              </w:rPr>
            </w:pPr>
            <w:hyperlink r:id="rId13" w:history="1">
              <w:r w:rsidRPr="00EC6595">
                <w:rPr>
                  <w:rFonts w:ascii="Arial" w:hAnsi="Arial" w:cs="Arial"/>
                  <w:color w:val="0000FF"/>
                  <w:kern w:val="0"/>
                  <w:sz w:val="20"/>
                  <w:szCs w:val="20"/>
                  <w:u w:val="single"/>
                </w:rPr>
                <w:t>http://www.tccn.edu.tw/front/bin/home.phtml</w:t>
              </w:r>
            </w:hyperlink>
          </w:p>
        </w:tc>
      </w:tr>
      <w:tr w:rsidR="0057017B" w:rsidRPr="00BA0CA1" w:rsidTr="00EC6595">
        <w:trPr>
          <w:trHeight w:val="390"/>
        </w:trPr>
        <w:tc>
          <w:tcPr>
            <w:tcW w:w="1490" w:type="dxa"/>
            <w:vMerge w:val="restart"/>
            <w:tcBorders>
              <w:top w:val="nil"/>
              <w:left w:val="single" w:sz="4" w:space="0" w:color="auto"/>
              <w:bottom w:val="single" w:sz="4" w:space="0" w:color="000000"/>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UMAP Contact Person</w:t>
            </w:r>
          </w:p>
        </w:tc>
        <w:tc>
          <w:tcPr>
            <w:tcW w:w="2337" w:type="dxa"/>
            <w:tcBorders>
              <w:top w:val="nil"/>
              <w:left w:val="nil"/>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Name</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Yung-Lun Tsai</w:t>
            </w:r>
          </w:p>
        </w:tc>
      </w:tr>
      <w:tr w:rsidR="0057017B" w:rsidRPr="00BA0CA1" w:rsidTr="00EC6595">
        <w:trPr>
          <w:trHeight w:val="390"/>
        </w:trPr>
        <w:tc>
          <w:tcPr>
            <w:tcW w:w="1490" w:type="dxa"/>
            <w:vMerge/>
            <w:tcBorders>
              <w:top w:val="nil"/>
              <w:left w:val="single" w:sz="4" w:space="0" w:color="auto"/>
              <w:bottom w:val="single" w:sz="4" w:space="0" w:color="000000"/>
              <w:right w:val="single" w:sz="4" w:space="0" w:color="auto"/>
            </w:tcBorders>
            <w:vAlign w:val="center"/>
          </w:tcPr>
          <w:p w:rsidR="0057017B" w:rsidRPr="00EC6595" w:rsidRDefault="0057017B" w:rsidP="00EC6595">
            <w:pPr>
              <w:widowControl/>
              <w:jc w:val="center"/>
              <w:rPr>
                <w:rFonts w:ascii="Arial" w:hAnsi="Arial" w:cs="Arial"/>
                <w:kern w:val="0"/>
                <w:sz w:val="20"/>
                <w:szCs w:val="20"/>
              </w:rPr>
            </w:pPr>
          </w:p>
        </w:tc>
        <w:tc>
          <w:tcPr>
            <w:tcW w:w="2337" w:type="dxa"/>
            <w:tcBorders>
              <w:top w:val="nil"/>
              <w:left w:val="nil"/>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Department</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Research and Development Center</w:t>
            </w:r>
          </w:p>
        </w:tc>
      </w:tr>
      <w:tr w:rsidR="0057017B" w:rsidRPr="00BA0CA1" w:rsidTr="00EC6595">
        <w:trPr>
          <w:trHeight w:val="390"/>
        </w:trPr>
        <w:tc>
          <w:tcPr>
            <w:tcW w:w="1490" w:type="dxa"/>
            <w:vMerge/>
            <w:tcBorders>
              <w:top w:val="nil"/>
              <w:left w:val="single" w:sz="4" w:space="0" w:color="auto"/>
              <w:bottom w:val="single" w:sz="4" w:space="0" w:color="000000"/>
              <w:right w:val="single" w:sz="4" w:space="0" w:color="auto"/>
            </w:tcBorders>
            <w:vAlign w:val="center"/>
          </w:tcPr>
          <w:p w:rsidR="0057017B" w:rsidRPr="00EC6595" w:rsidRDefault="0057017B" w:rsidP="00EC6595">
            <w:pPr>
              <w:widowControl/>
              <w:jc w:val="center"/>
              <w:rPr>
                <w:rFonts w:ascii="Arial" w:hAnsi="Arial" w:cs="Arial"/>
                <w:kern w:val="0"/>
                <w:sz w:val="20"/>
                <w:szCs w:val="20"/>
              </w:rPr>
            </w:pPr>
          </w:p>
        </w:tc>
        <w:tc>
          <w:tcPr>
            <w:tcW w:w="2337" w:type="dxa"/>
            <w:tcBorders>
              <w:top w:val="nil"/>
              <w:left w:val="nil"/>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Email Address</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color w:val="0000FF"/>
                <w:kern w:val="0"/>
                <w:sz w:val="20"/>
                <w:szCs w:val="20"/>
                <w:u w:val="single"/>
              </w:rPr>
            </w:pPr>
            <w:hyperlink r:id="rId14" w:history="1">
              <w:r w:rsidRPr="00EC6595">
                <w:rPr>
                  <w:rFonts w:ascii="Arial" w:hAnsi="Arial" w:cs="Arial"/>
                  <w:color w:val="0000FF"/>
                  <w:kern w:val="0"/>
                  <w:sz w:val="20"/>
                  <w:szCs w:val="20"/>
                  <w:u w:val="single"/>
                </w:rPr>
                <w:t>rndcop11@tccn.edu.tw</w:t>
              </w:r>
            </w:hyperlink>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Name of Program</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Transcultural service-learning Program</w:t>
            </w:r>
          </w:p>
        </w:tc>
      </w:tr>
      <w:tr w:rsidR="0057017B" w:rsidRPr="00BA0CA1" w:rsidTr="00EC6595">
        <w:trPr>
          <w:trHeight w:val="3015"/>
        </w:trPr>
        <w:tc>
          <w:tcPr>
            <w:tcW w:w="3827"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Program Description (Approx. 100 words)</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The program has two themes: culture and service learning. It offers a great opportunity for students to know Taiwanese culture, humanity, as well as practice service learning overseas. Course activity includes taking calligrapgy, flower arranging, meditation, tea appreciation, aborginal dance courses; making Taiwanese foods; visiting temple; observing living environemnt; doing street clearning, recycling, and cleaning up litter. We have provided similar program for our sister schools for several years and had receive very positive feedback from them. We hope to extend the learning opportunity to students from different schools and countries.</w:t>
            </w:r>
          </w:p>
        </w:tc>
      </w:tr>
      <w:tr w:rsidR="0057017B" w:rsidRPr="00BA0CA1" w:rsidTr="00EC6595">
        <w:trPr>
          <w:trHeight w:val="390"/>
        </w:trPr>
        <w:tc>
          <w:tcPr>
            <w:tcW w:w="1490" w:type="dxa"/>
            <w:vMerge w:val="restart"/>
            <w:tcBorders>
              <w:top w:val="nil"/>
              <w:left w:val="single" w:sz="4" w:space="0" w:color="auto"/>
              <w:bottom w:val="single" w:sz="4" w:space="0" w:color="000000"/>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Program Schedule</w:t>
            </w:r>
          </w:p>
        </w:tc>
        <w:tc>
          <w:tcPr>
            <w:tcW w:w="2337" w:type="dxa"/>
            <w:tcBorders>
              <w:top w:val="nil"/>
              <w:left w:val="nil"/>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Length</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4 weeks</w:t>
            </w:r>
          </w:p>
        </w:tc>
      </w:tr>
      <w:tr w:rsidR="0057017B" w:rsidRPr="00BA0CA1" w:rsidTr="00EC6595">
        <w:trPr>
          <w:trHeight w:val="390"/>
        </w:trPr>
        <w:tc>
          <w:tcPr>
            <w:tcW w:w="1490" w:type="dxa"/>
            <w:vMerge/>
            <w:tcBorders>
              <w:top w:val="nil"/>
              <w:left w:val="single" w:sz="4" w:space="0" w:color="auto"/>
              <w:bottom w:val="single" w:sz="4" w:space="0" w:color="000000"/>
              <w:right w:val="single" w:sz="4" w:space="0" w:color="auto"/>
            </w:tcBorders>
            <w:vAlign w:val="center"/>
          </w:tcPr>
          <w:p w:rsidR="0057017B" w:rsidRPr="00EC6595" w:rsidRDefault="0057017B" w:rsidP="00EC6595">
            <w:pPr>
              <w:widowControl/>
              <w:jc w:val="center"/>
              <w:rPr>
                <w:rFonts w:ascii="Arial" w:hAnsi="Arial" w:cs="Arial"/>
                <w:kern w:val="0"/>
                <w:sz w:val="20"/>
                <w:szCs w:val="20"/>
              </w:rPr>
            </w:pPr>
          </w:p>
        </w:tc>
        <w:tc>
          <w:tcPr>
            <w:tcW w:w="2337" w:type="dxa"/>
            <w:tcBorders>
              <w:top w:val="nil"/>
              <w:left w:val="nil"/>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From</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Aug. 2012</w:t>
            </w:r>
          </w:p>
        </w:tc>
      </w:tr>
      <w:tr w:rsidR="0057017B" w:rsidRPr="00BA0CA1" w:rsidTr="00EC6595">
        <w:trPr>
          <w:trHeight w:val="390"/>
        </w:trPr>
        <w:tc>
          <w:tcPr>
            <w:tcW w:w="1490" w:type="dxa"/>
            <w:vMerge/>
            <w:tcBorders>
              <w:top w:val="nil"/>
              <w:left w:val="single" w:sz="4" w:space="0" w:color="auto"/>
              <w:bottom w:val="single" w:sz="4" w:space="0" w:color="000000"/>
              <w:right w:val="single" w:sz="4" w:space="0" w:color="auto"/>
            </w:tcBorders>
            <w:vAlign w:val="center"/>
          </w:tcPr>
          <w:p w:rsidR="0057017B" w:rsidRPr="00EC6595" w:rsidRDefault="0057017B" w:rsidP="00EC6595">
            <w:pPr>
              <w:widowControl/>
              <w:jc w:val="center"/>
              <w:rPr>
                <w:rFonts w:ascii="Arial" w:hAnsi="Arial" w:cs="Arial"/>
                <w:kern w:val="0"/>
                <w:sz w:val="20"/>
                <w:szCs w:val="20"/>
              </w:rPr>
            </w:pPr>
          </w:p>
        </w:tc>
        <w:tc>
          <w:tcPr>
            <w:tcW w:w="2337" w:type="dxa"/>
            <w:tcBorders>
              <w:top w:val="nil"/>
              <w:left w:val="nil"/>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To</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Aug. 2012</w:t>
            </w:r>
          </w:p>
        </w:tc>
      </w:tr>
      <w:tr w:rsidR="0057017B" w:rsidRPr="00BA0CA1" w:rsidTr="00EC6595">
        <w:trPr>
          <w:trHeight w:val="390"/>
        </w:trPr>
        <w:tc>
          <w:tcPr>
            <w:tcW w:w="1490" w:type="dxa"/>
            <w:vMerge w:val="restart"/>
            <w:tcBorders>
              <w:top w:val="nil"/>
              <w:left w:val="single" w:sz="4" w:space="0" w:color="auto"/>
              <w:bottom w:val="single" w:sz="4" w:space="0" w:color="000000"/>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Application Schedule</w:t>
            </w:r>
          </w:p>
        </w:tc>
        <w:tc>
          <w:tcPr>
            <w:tcW w:w="2337" w:type="dxa"/>
            <w:tcBorders>
              <w:top w:val="nil"/>
              <w:left w:val="nil"/>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From</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Apr. 2012</w:t>
            </w:r>
          </w:p>
        </w:tc>
      </w:tr>
      <w:tr w:rsidR="0057017B" w:rsidRPr="00BA0CA1" w:rsidTr="00EC6595">
        <w:trPr>
          <w:trHeight w:val="390"/>
        </w:trPr>
        <w:tc>
          <w:tcPr>
            <w:tcW w:w="1490" w:type="dxa"/>
            <w:vMerge/>
            <w:tcBorders>
              <w:top w:val="nil"/>
              <w:left w:val="single" w:sz="4" w:space="0" w:color="auto"/>
              <w:bottom w:val="single" w:sz="4" w:space="0" w:color="000000"/>
              <w:right w:val="single" w:sz="4" w:space="0" w:color="auto"/>
            </w:tcBorders>
            <w:vAlign w:val="center"/>
          </w:tcPr>
          <w:p w:rsidR="0057017B" w:rsidRPr="00EC6595" w:rsidRDefault="0057017B" w:rsidP="00EC6595">
            <w:pPr>
              <w:widowControl/>
              <w:jc w:val="center"/>
              <w:rPr>
                <w:rFonts w:ascii="Arial" w:hAnsi="Arial" w:cs="Arial"/>
                <w:kern w:val="0"/>
                <w:sz w:val="20"/>
                <w:szCs w:val="20"/>
              </w:rPr>
            </w:pPr>
          </w:p>
        </w:tc>
        <w:tc>
          <w:tcPr>
            <w:tcW w:w="2337" w:type="dxa"/>
            <w:tcBorders>
              <w:top w:val="nil"/>
              <w:left w:val="nil"/>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Deadline</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Apr. 2012</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Degree Level</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Undergraduate</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Teaching Language</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English</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Requirement (Language Proficiency, etc.)</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Basic communication ability</w:t>
            </w:r>
          </w:p>
        </w:tc>
      </w:tr>
      <w:tr w:rsidR="0057017B" w:rsidRPr="00BA0CA1" w:rsidTr="00EC6595">
        <w:trPr>
          <w:trHeight w:val="390"/>
        </w:trPr>
        <w:tc>
          <w:tcPr>
            <w:tcW w:w="1490" w:type="dxa"/>
            <w:vMerge w:val="restart"/>
            <w:tcBorders>
              <w:top w:val="nil"/>
              <w:left w:val="single" w:sz="4" w:space="0" w:color="auto"/>
              <w:bottom w:val="single" w:sz="4" w:space="0" w:color="auto"/>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Number of Credits to Transfer</w:t>
            </w:r>
          </w:p>
        </w:tc>
        <w:tc>
          <w:tcPr>
            <w:tcW w:w="2337" w:type="dxa"/>
            <w:tcBorders>
              <w:top w:val="nil"/>
              <w:left w:val="nil"/>
              <w:bottom w:val="single" w:sz="4" w:space="0" w:color="auto"/>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Credits</w:t>
            </w:r>
          </w:p>
        </w:tc>
        <w:tc>
          <w:tcPr>
            <w:tcW w:w="5954" w:type="dxa"/>
            <w:gridSpan w:val="2"/>
            <w:tcBorders>
              <w:top w:val="single" w:sz="4" w:space="0" w:color="auto"/>
              <w:left w:val="nil"/>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2</w:t>
            </w:r>
          </w:p>
        </w:tc>
      </w:tr>
      <w:tr w:rsidR="0057017B" w:rsidRPr="00BA0CA1" w:rsidTr="00EC6595">
        <w:trPr>
          <w:trHeight w:val="390"/>
        </w:trPr>
        <w:tc>
          <w:tcPr>
            <w:tcW w:w="1490" w:type="dxa"/>
            <w:vMerge/>
            <w:tcBorders>
              <w:top w:val="nil"/>
              <w:left w:val="single" w:sz="4" w:space="0" w:color="auto"/>
              <w:bottom w:val="single" w:sz="4" w:space="0" w:color="auto"/>
              <w:right w:val="single" w:sz="4" w:space="0" w:color="auto"/>
            </w:tcBorders>
            <w:vAlign w:val="center"/>
          </w:tcPr>
          <w:p w:rsidR="0057017B" w:rsidRPr="00EC6595" w:rsidRDefault="0057017B" w:rsidP="00EC6595">
            <w:pPr>
              <w:widowControl/>
              <w:jc w:val="center"/>
              <w:rPr>
                <w:rFonts w:ascii="Arial" w:hAnsi="Arial" w:cs="Arial"/>
                <w:kern w:val="0"/>
                <w:sz w:val="20"/>
                <w:szCs w:val="20"/>
              </w:rPr>
            </w:pPr>
          </w:p>
        </w:tc>
        <w:tc>
          <w:tcPr>
            <w:tcW w:w="2337" w:type="dxa"/>
            <w:tcBorders>
              <w:top w:val="nil"/>
              <w:left w:val="nil"/>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UCTS Points</w:t>
            </w:r>
          </w:p>
        </w:tc>
        <w:tc>
          <w:tcPr>
            <w:tcW w:w="5954" w:type="dxa"/>
            <w:gridSpan w:val="2"/>
            <w:tcBorders>
              <w:top w:val="single" w:sz="4" w:space="0" w:color="auto"/>
              <w:left w:val="single" w:sz="4" w:space="0" w:color="auto"/>
              <w:bottom w:val="single" w:sz="4" w:space="0" w:color="auto"/>
              <w:right w:val="single" w:sz="4" w:space="0" w:color="000000"/>
            </w:tcBorders>
            <w:shd w:val="clear" w:color="000000" w:fill="FFFFFF"/>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2</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single" w:sz="4" w:space="0" w:color="000000"/>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Teaching Hours (weekly)</w:t>
            </w:r>
          </w:p>
        </w:tc>
        <w:tc>
          <w:tcPr>
            <w:tcW w:w="2847" w:type="dxa"/>
            <w:tcBorders>
              <w:top w:val="nil"/>
              <w:left w:val="nil"/>
              <w:bottom w:val="single" w:sz="4" w:space="0" w:color="auto"/>
              <w:right w:val="single" w:sz="4" w:space="0" w:color="auto"/>
            </w:tcBorders>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9 hours/week</w:t>
            </w:r>
          </w:p>
        </w:tc>
        <w:tc>
          <w:tcPr>
            <w:tcW w:w="3107" w:type="dxa"/>
            <w:tcBorders>
              <w:top w:val="nil"/>
              <w:left w:val="nil"/>
              <w:bottom w:val="single" w:sz="4" w:space="0" w:color="auto"/>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A</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single" w:sz="4" w:space="0" w:color="000000"/>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Independent Study Hours (weekly)</w:t>
            </w:r>
          </w:p>
        </w:tc>
        <w:tc>
          <w:tcPr>
            <w:tcW w:w="2847" w:type="dxa"/>
            <w:tcBorders>
              <w:top w:val="nil"/>
              <w:left w:val="nil"/>
              <w:bottom w:val="single" w:sz="4" w:space="0" w:color="auto"/>
              <w:right w:val="single" w:sz="4" w:space="0" w:color="auto"/>
            </w:tcBorders>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6 hours/week</w:t>
            </w:r>
          </w:p>
        </w:tc>
        <w:tc>
          <w:tcPr>
            <w:tcW w:w="3107" w:type="dxa"/>
            <w:tcBorders>
              <w:top w:val="nil"/>
              <w:left w:val="nil"/>
              <w:bottom w:val="single" w:sz="4" w:space="0" w:color="auto"/>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B</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single" w:sz="4" w:space="0" w:color="000000"/>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Student's Total Workload (weekly)</w:t>
            </w:r>
          </w:p>
        </w:tc>
        <w:tc>
          <w:tcPr>
            <w:tcW w:w="2847" w:type="dxa"/>
            <w:tcBorders>
              <w:top w:val="nil"/>
              <w:left w:val="nil"/>
              <w:bottom w:val="single" w:sz="4" w:space="0" w:color="auto"/>
              <w:right w:val="single" w:sz="4" w:space="0" w:color="auto"/>
            </w:tcBorders>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15 hours/week</w:t>
            </w:r>
          </w:p>
        </w:tc>
        <w:tc>
          <w:tcPr>
            <w:tcW w:w="3107" w:type="dxa"/>
            <w:tcBorders>
              <w:top w:val="nil"/>
              <w:left w:val="nil"/>
              <w:bottom w:val="single" w:sz="4" w:space="0" w:color="auto"/>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A+B</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Tuition Fee</w:t>
            </w:r>
          </w:p>
        </w:tc>
        <w:tc>
          <w:tcPr>
            <w:tcW w:w="5954" w:type="dxa"/>
            <w:gridSpan w:val="2"/>
            <w:tcBorders>
              <w:top w:val="single" w:sz="4" w:space="0" w:color="auto"/>
              <w:left w:val="single" w:sz="4" w:space="0" w:color="auto"/>
              <w:bottom w:val="nil"/>
              <w:right w:val="single" w:sz="4" w:space="0" w:color="000000"/>
            </w:tcBorders>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US $100</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Other Fees Besides Tuition</w:t>
            </w:r>
          </w:p>
        </w:tc>
        <w:tc>
          <w:tcPr>
            <w:tcW w:w="5954" w:type="dxa"/>
            <w:gridSpan w:val="2"/>
            <w:tcBorders>
              <w:top w:val="single" w:sz="4" w:space="0" w:color="auto"/>
              <w:left w:val="single" w:sz="4" w:space="0" w:color="auto"/>
              <w:bottom w:val="nil"/>
              <w:right w:val="single" w:sz="4" w:space="0" w:color="000000"/>
            </w:tcBorders>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Vegetarian meal: 4 per day (on campus)</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Transportation Fee: Airport Pick-up</w:t>
            </w:r>
          </w:p>
        </w:tc>
        <w:tc>
          <w:tcPr>
            <w:tcW w:w="5954" w:type="dxa"/>
            <w:gridSpan w:val="2"/>
            <w:tcBorders>
              <w:top w:val="single" w:sz="4" w:space="0" w:color="auto"/>
              <w:left w:val="single" w:sz="4" w:space="0" w:color="auto"/>
              <w:bottom w:val="nil"/>
              <w:right w:val="single" w:sz="4" w:space="0" w:color="000000"/>
            </w:tcBorders>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about US $40 (round-trip ticket)</w:t>
            </w:r>
          </w:p>
        </w:tc>
      </w:tr>
      <w:tr w:rsidR="0057017B" w:rsidRPr="00BA0CA1" w:rsidTr="00EC6595">
        <w:trPr>
          <w:trHeight w:val="390"/>
        </w:trPr>
        <w:tc>
          <w:tcPr>
            <w:tcW w:w="1490" w:type="dxa"/>
            <w:vMerge w:val="restart"/>
            <w:tcBorders>
              <w:top w:val="nil"/>
              <w:left w:val="single" w:sz="4" w:space="0" w:color="auto"/>
              <w:bottom w:val="single" w:sz="4" w:space="0" w:color="000000"/>
              <w:right w:val="single" w:sz="4" w:space="0" w:color="auto"/>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Accommodation Fee</w:t>
            </w:r>
          </w:p>
        </w:tc>
        <w:tc>
          <w:tcPr>
            <w:tcW w:w="2337" w:type="dxa"/>
            <w:tcBorders>
              <w:top w:val="nil"/>
              <w:left w:val="nil"/>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On Campus</w:t>
            </w:r>
          </w:p>
        </w:tc>
        <w:tc>
          <w:tcPr>
            <w:tcW w:w="5954" w:type="dxa"/>
            <w:gridSpan w:val="2"/>
            <w:tcBorders>
              <w:top w:val="single" w:sz="4" w:space="0" w:color="auto"/>
              <w:left w:val="single" w:sz="4" w:space="0" w:color="auto"/>
              <w:bottom w:val="nil"/>
              <w:right w:val="single" w:sz="4" w:space="0" w:color="000000"/>
            </w:tcBorders>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US $4 per day</w:t>
            </w:r>
          </w:p>
        </w:tc>
      </w:tr>
      <w:tr w:rsidR="0057017B" w:rsidRPr="00BA0CA1" w:rsidTr="00EC6595">
        <w:trPr>
          <w:trHeight w:val="390"/>
        </w:trPr>
        <w:tc>
          <w:tcPr>
            <w:tcW w:w="1490" w:type="dxa"/>
            <w:vMerge/>
            <w:tcBorders>
              <w:top w:val="nil"/>
              <w:left w:val="single" w:sz="4" w:space="0" w:color="auto"/>
              <w:bottom w:val="single" w:sz="4" w:space="0" w:color="000000"/>
              <w:right w:val="single" w:sz="4" w:space="0" w:color="auto"/>
            </w:tcBorders>
            <w:vAlign w:val="center"/>
          </w:tcPr>
          <w:p w:rsidR="0057017B" w:rsidRPr="00EC6595" w:rsidRDefault="0057017B" w:rsidP="00EC6595">
            <w:pPr>
              <w:widowControl/>
              <w:jc w:val="center"/>
              <w:rPr>
                <w:rFonts w:ascii="Arial" w:hAnsi="Arial" w:cs="Arial"/>
                <w:kern w:val="0"/>
                <w:sz w:val="20"/>
                <w:szCs w:val="20"/>
              </w:rPr>
            </w:pPr>
          </w:p>
        </w:tc>
        <w:tc>
          <w:tcPr>
            <w:tcW w:w="2337" w:type="dxa"/>
            <w:tcBorders>
              <w:top w:val="nil"/>
              <w:left w:val="nil"/>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Off Campus</w:t>
            </w:r>
          </w:p>
        </w:tc>
        <w:tc>
          <w:tcPr>
            <w:tcW w:w="5954" w:type="dxa"/>
            <w:gridSpan w:val="2"/>
            <w:tcBorders>
              <w:top w:val="single" w:sz="4" w:space="0" w:color="auto"/>
              <w:left w:val="single" w:sz="4" w:space="0" w:color="auto"/>
              <w:bottom w:val="nil"/>
              <w:right w:val="single" w:sz="4" w:space="0" w:color="000000"/>
            </w:tcBorders>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NA</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Medical/ Health Insurance Fee</w:t>
            </w:r>
          </w:p>
        </w:tc>
        <w:tc>
          <w:tcPr>
            <w:tcW w:w="5954" w:type="dxa"/>
            <w:gridSpan w:val="2"/>
            <w:tcBorders>
              <w:top w:val="single" w:sz="4" w:space="0" w:color="auto"/>
              <w:left w:val="single" w:sz="4" w:space="0" w:color="auto"/>
              <w:bottom w:val="nil"/>
              <w:right w:val="single" w:sz="4" w:space="0" w:color="000000"/>
            </w:tcBorders>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US $40</w:t>
            </w:r>
          </w:p>
        </w:tc>
      </w:tr>
      <w:tr w:rsidR="0057017B" w:rsidRPr="00BA0CA1" w:rsidTr="00EC6595">
        <w:trPr>
          <w:trHeight w:val="390"/>
        </w:trPr>
        <w:tc>
          <w:tcPr>
            <w:tcW w:w="3827"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Assistance for Visa Application</w:t>
            </w:r>
          </w:p>
        </w:tc>
        <w:tc>
          <w:tcPr>
            <w:tcW w:w="5954" w:type="dxa"/>
            <w:gridSpan w:val="2"/>
            <w:tcBorders>
              <w:top w:val="single" w:sz="4" w:space="0" w:color="auto"/>
              <w:left w:val="single" w:sz="4" w:space="0" w:color="auto"/>
              <w:bottom w:val="nil"/>
              <w:right w:val="single" w:sz="4" w:space="0" w:color="000000"/>
            </w:tcBorders>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Invitation letter</w:t>
            </w:r>
          </w:p>
        </w:tc>
      </w:tr>
      <w:tr w:rsidR="0057017B" w:rsidRPr="00BA0CA1" w:rsidTr="00EC6595">
        <w:trPr>
          <w:trHeight w:val="1845"/>
        </w:trPr>
        <w:tc>
          <w:tcPr>
            <w:tcW w:w="3827" w:type="dxa"/>
            <w:gridSpan w:val="2"/>
            <w:tcBorders>
              <w:top w:val="single" w:sz="4" w:space="0" w:color="auto"/>
              <w:left w:val="single" w:sz="4" w:space="0" w:color="auto"/>
              <w:bottom w:val="single" w:sz="4" w:space="0" w:color="auto"/>
              <w:right w:val="nil"/>
            </w:tcBorders>
            <w:shd w:val="clear" w:color="000000" w:fill="CCFFCC"/>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Others, please specify (Orientation, etc.)</w:t>
            </w:r>
          </w:p>
        </w:tc>
        <w:tc>
          <w:tcPr>
            <w:tcW w:w="5954" w:type="dxa"/>
            <w:gridSpan w:val="2"/>
            <w:tcBorders>
              <w:top w:val="single" w:sz="4" w:space="0" w:color="auto"/>
              <w:left w:val="single" w:sz="4" w:space="0" w:color="auto"/>
              <w:bottom w:val="single" w:sz="4" w:space="0" w:color="auto"/>
              <w:right w:val="single" w:sz="4" w:space="0" w:color="000000"/>
            </w:tcBorders>
            <w:vAlign w:val="center"/>
          </w:tcPr>
          <w:p w:rsidR="0057017B" w:rsidRPr="00EC6595" w:rsidRDefault="0057017B" w:rsidP="00EC6595">
            <w:pPr>
              <w:widowControl/>
              <w:jc w:val="center"/>
              <w:rPr>
                <w:rFonts w:ascii="Arial" w:hAnsi="Arial" w:cs="Arial"/>
                <w:kern w:val="0"/>
                <w:sz w:val="20"/>
                <w:szCs w:val="20"/>
              </w:rPr>
            </w:pPr>
            <w:r w:rsidRPr="00EC6595">
              <w:rPr>
                <w:rFonts w:ascii="Arial" w:hAnsi="Arial" w:cs="Arial"/>
                <w:kern w:val="0"/>
                <w:sz w:val="20"/>
                <w:szCs w:val="20"/>
              </w:rPr>
              <w:t>1.Provide vegetarian only in school                                   2.Our school is in the eastern Taiwan, so afeter students arrive Taiwan, they need to take public transportation(ie. high speed rail and railway) to arrive the school . It cost about  US $40 (round-trip ticket).                                                       3. Although we are Buddhist school, we resect students with different religions.</w:t>
            </w:r>
          </w:p>
        </w:tc>
      </w:tr>
    </w:tbl>
    <w:p w:rsidR="0057017B" w:rsidRPr="00EC6595" w:rsidRDefault="0057017B">
      <w:pPr>
        <w:pStyle w:val="ListParagraph"/>
        <w:ind w:leftChars="0" w:left="0"/>
        <w:rPr>
          <w:rFonts w:ascii="Tahoma" w:hAnsi="Tahoma" w:cs="Tahoma"/>
          <w:noProof/>
          <w:sz w:val="32"/>
          <w:szCs w:val="32"/>
        </w:rPr>
      </w:pPr>
    </w:p>
    <w:p w:rsidR="0057017B" w:rsidRDefault="0057017B">
      <w:pPr>
        <w:pStyle w:val="ListParagraph"/>
        <w:ind w:leftChars="0" w:left="0"/>
        <w:rPr>
          <w:rFonts w:ascii="Tahoma" w:hAnsi="Tahoma" w:cs="Tahoma"/>
          <w:noProof/>
          <w:sz w:val="32"/>
          <w:szCs w:val="32"/>
        </w:rPr>
      </w:pPr>
    </w:p>
    <w:p w:rsidR="0057017B" w:rsidRDefault="0057017B">
      <w:pPr>
        <w:pStyle w:val="ListParagraph"/>
        <w:ind w:leftChars="0" w:left="0"/>
        <w:rPr>
          <w:rFonts w:ascii="Tahoma" w:hAnsi="Tahoma" w:cs="Tahoma"/>
          <w:sz w:val="32"/>
          <w:szCs w:val="32"/>
        </w:rPr>
      </w:pPr>
    </w:p>
    <w:p w:rsidR="0057017B" w:rsidRDefault="0057017B">
      <w:pPr>
        <w:widowControl/>
        <w:rPr>
          <w:rFonts w:ascii="Tahoma" w:hAnsi="Tahoma" w:cs="Tahoma"/>
          <w:noProof/>
          <w:sz w:val="32"/>
          <w:szCs w:val="32"/>
        </w:rPr>
      </w:pPr>
      <w:r>
        <w:rPr>
          <w:rFonts w:ascii="Tahoma" w:hAnsi="Tahoma" w:cs="Tahoma"/>
          <w:noProof/>
          <w:sz w:val="32"/>
          <w:szCs w:val="32"/>
        </w:rPr>
        <w:br w:type="page"/>
      </w:r>
    </w:p>
    <w:p w:rsidR="0057017B" w:rsidRDefault="0057017B">
      <w:pPr>
        <w:pStyle w:val="ListParagraph"/>
        <w:ind w:leftChars="0" w:left="0"/>
        <w:rPr>
          <w:rFonts w:ascii="Tahoma" w:hAnsi="Tahoma" w:cs="Tahoma"/>
          <w:sz w:val="32"/>
          <w:szCs w:val="32"/>
        </w:rPr>
      </w:pPr>
      <w:r>
        <w:rPr>
          <w:noProof/>
        </w:rPr>
        <w:pict>
          <v:shape id="_x0000_s1039" type="#_x0000_t202" style="position:absolute;margin-left:81.8pt;margin-top:20.8pt;width:474pt;height:162.7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" stroked="f">
            <v:textbox style="mso-fit-shape-to-text:t">
              <w:txbxContent>
                <w:p w:rsidR="0057017B" w:rsidRDefault="0057017B">
                  <w:r>
                    <w:rPr>
                      <w:rFonts w:ascii="Tahoma" w:hAnsi="Tahoma" w:cs="Tahoma"/>
                      <w:sz w:val="32"/>
                      <w:szCs w:val="32"/>
                    </w:rPr>
                    <w:t>10. (Taiwan) Kun Shan University</w:t>
                  </w:r>
                </w:p>
              </w:txbxContent>
            </v:textbox>
          </v:shape>
        </w:pict>
      </w:r>
    </w:p>
    <w:p w:rsidR="0057017B" w:rsidRDefault="0057017B">
      <w:pPr>
        <w:pStyle w:val="ListParagraph"/>
        <w:ind w:leftChars="0" w:left="0"/>
        <w:rPr>
          <w:rFonts w:ascii="Tahoma" w:hAnsi="Tahoma" w:cs="Tahoma"/>
          <w:sz w:val="32"/>
          <w:szCs w:val="32"/>
        </w:rPr>
      </w:pPr>
    </w:p>
    <w:p w:rsidR="0057017B" w:rsidRDefault="0057017B">
      <w:pPr>
        <w:pStyle w:val="ListParagraph"/>
        <w:ind w:leftChars="0" w:left="0"/>
        <w:rPr>
          <w:rFonts w:ascii="Tahoma" w:hAnsi="Tahoma" w:cs="Tahoma"/>
          <w:sz w:val="32"/>
          <w:szCs w:val="32"/>
        </w:rPr>
      </w:pPr>
      <w:r>
        <w:rPr>
          <w:noProof/>
        </w:rPr>
        <w:pict>
          <v:shape id="圖片 1" o:spid="_x0000_s1040" type="#_x0000_t75" style="position:absolute;margin-left:-.2pt;margin-top:-67.2pt;width:566.9pt;height:800.9pt;z-index:-251651584;visibility:visible">
            <v:imagedata r:id="rId15" o:title=""/>
          </v:shape>
        </w:pict>
      </w:r>
    </w:p>
    <w:sectPr w:rsidR="0057017B" w:rsidSect="005B72A0">
      <w:pgSz w:w="11906" w:h="16838"/>
      <w:pgMar w:top="284" w:right="284" w:bottom="284" w:left="28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017B" w:rsidRDefault="0057017B">
      <w:r>
        <w:separator/>
      </w:r>
    </w:p>
  </w:endnote>
  <w:endnote w:type="continuationSeparator" w:id="0">
    <w:p w:rsidR="0057017B" w:rsidRDefault="0057017B">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61002A87" w:usb1="80000000" w:usb2="00000008" w:usb3="00000000" w:csb0="0001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Zap">
    <w:altName w:val="Arial"/>
    <w:panose1 w:val="00000000000000000000"/>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017B" w:rsidRDefault="0057017B">
      <w:r>
        <w:separator/>
      </w:r>
    </w:p>
  </w:footnote>
  <w:footnote w:type="continuationSeparator" w:id="0">
    <w:p w:rsidR="0057017B" w:rsidRDefault="005701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C07AA3"/>
    <w:multiLevelType w:val="hybridMultilevel"/>
    <w:tmpl w:val="17CEC05A"/>
    <w:lvl w:ilvl="0" w:tplc="E62E0C38">
      <w:start w:val="9"/>
      <w:numFmt w:val="decimal"/>
      <w:lvlText w:val="%1."/>
      <w:lvlJc w:val="left"/>
      <w:pPr>
        <w:ind w:left="840" w:hanging="360"/>
      </w:pPr>
      <w:rPr>
        <w:rFonts w:ascii="Tahoma" w:hAnsi="Tahoma" w:cs="Tahoma" w:hint="default"/>
        <w:sz w:val="32"/>
      </w:rPr>
    </w:lvl>
    <w:lvl w:ilvl="1" w:tplc="04090019">
      <w:start w:val="1"/>
      <w:numFmt w:val="ideographTraditional"/>
      <w:lvlText w:val="%2、"/>
      <w:lvlJc w:val="left"/>
      <w:pPr>
        <w:ind w:left="1440" w:hanging="480"/>
      </w:pPr>
      <w:rPr>
        <w:rFonts w:cs="Times New Roman"/>
      </w:r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start w:val="1"/>
      <w:numFmt w:val="ideographTraditional"/>
      <w:lvlText w:val="%5、"/>
      <w:lvlJc w:val="left"/>
      <w:pPr>
        <w:ind w:left="2880" w:hanging="480"/>
      </w:pPr>
      <w:rPr>
        <w:rFonts w:cs="Times New Roman"/>
      </w:rPr>
    </w:lvl>
    <w:lvl w:ilvl="5" w:tplc="0409001B">
      <w:start w:val="1"/>
      <w:numFmt w:val="lowerRoman"/>
      <w:lvlText w:val="%6."/>
      <w:lvlJc w:val="right"/>
      <w:pPr>
        <w:ind w:left="3360" w:hanging="480"/>
      </w:pPr>
      <w:rPr>
        <w:rFonts w:cs="Times New Roman"/>
      </w:rPr>
    </w:lvl>
    <w:lvl w:ilvl="6" w:tplc="0409000F">
      <w:start w:val="1"/>
      <w:numFmt w:val="decimal"/>
      <w:lvlText w:val="%7."/>
      <w:lvlJc w:val="left"/>
      <w:pPr>
        <w:ind w:left="3840" w:hanging="480"/>
      </w:pPr>
      <w:rPr>
        <w:rFonts w:cs="Times New Roman"/>
      </w:rPr>
    </w:lvl>
    <w:lvl w:ilvl="7" w:tplc="04090019">
      <w:start w:val="1"/>
      <w:numFmt w:val="ideographTraditional"/>
      <w:lvlText w:val="%8、"/>
      <w:lvlJc w:val="left"/>
      <w:pPr>
        <w:ind w:left="4320" w:hanging="480"/>
      </w:pPr>
      <w:rPr>
        <w:rFonts w:cs="Times New Roman"/>
      </w:rPr>
    </w:lvl>
    <w:lvl w:ilvl="8" w:tplc="0409001B">
      <w:start w:val="1"/>
      <w:numFmt w:val="lowerRoman"/>
      <w:lvlText w:val="%9."/>
      <w:lvlJc w:val="right"/>
      <w:pPr>
        <w:ind w:left="4800" w:hanging="480"/>
      </w:pPr>
      <w:rPr>
        <w:rFonts w:cs="Times New Roman"/>
      </w:rPr>
    </w:lvl>
  </w:abstractNum>
  <w:abstractNum w:abstractNumId="1">
    <w:nsid w:val="62E66E02"/>
    <w:multiLevelType w:val="hybridMultilevel"/>
    <w:tmpl w:val="F214A89A"/>
    <w:lvl w:ilvl="0" w:tplc="7FF65D34">
      <w:start w:val="7"/>
      <w:numFmt w:val="decimal"/>
      <w:lvlText w:val="%1."/>
      <w:lvlJc w:val="left"/>
      <w:pPr>
        <w:ind w:left="360" w:hanging="360"/>
      </w:pPr>
      <w:rPr>
        <w:rFonts w:ascii="Tahoma" w:hAnsi="Tahoma" w:cs="Tahoma" w:hint="default"/>
        <w:sz w:val="32"/>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
    <w:nsid w:val="78D267D9"/>
    <w:multiLevelType w:val="hybridMultilevel"/>
    <w:tmpl w:val="7D244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93BFA"/>
    <w:rsid w:val="001536F0"/>
    <w:rsid w:val="00232A88"/>
    <w:rsid w:val="00243E04"/>
    <w:rsid w:val="002A5352"/>
    <w:rsid w:val="00350575"/>
    <w:rsid w:val="00440B42"/>
    <w:rsid w:val="004532BC"/>
    <w:rsid w:val="004704B6"/>
    <w:rsid w:val="004D2864"/>
    <w:rsid w:val="00555D08"/>
    <w:rsid w:val="0057017B"/>
    <w:rsid w:val="005B72A0"/>
    <w:rsid w:val="00665208"/>
    <w:rsid w:val="00696E94"/>
    <w:rsid w:val="006B24B0"/>
    <w:rsid w:val="006C5A74"/>
    <w:rsid w:val="006E1301"/>
    <w:rsid w:val="00754618"/>
    <w:rsid w:val="0076058C"/>
    <w:rsid w:val="00761B4C"/>
    <w:rsid w:val="0087311C"/>
    <w:rsid w:val="0088372E"/>
    <w:rsid w:val="00886C54"/>
    <w:rsid w:val="008F3B4A"/>
    <w:rsid w:val="00902C7F"/>
    <w:rsid w:val="00993B1B"/>
    <w:rsid w:val="00A10AE7"/>
    <w:rsid w:val="00B26CC3"/>
    <w:rsid w:val="00B71AB2"/>
    <w:rsid w:val="00B81DFA"/>
    <w:rsid w:val="00B93BFA"/>
    <w:rsid w:val="00BA0CA1"/>
    <w:rsid w:val="00C554E6"/>
    <w:rsid w:val="00D01F27"/>
    <w:rsid w:val="00E46C35"/>
    <w:rsid w:val="00E777FC"/>
    <w:rsid w:val="00E94770"/>
    <w:rsid w:val="00EC6595"/>
    <w:rsid w:val="00EE3F29"/>
    <w:rsid w:val="00F14B13"/>
    <w:rsid w:val="00F97F00"/>
    <w:rsid w:val="00FF20D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2A0"/>
    <w:pPr>
      <w:widowControl w:val="0"/>
    </w:pPr>
  </w:style>
  <w:style w:type="paragraph" w:styleId="Heading1">
    <w:name w:val="heading 1"/>
    <w:basedOn w:val="Normal"/>
    <w:next w:val="Normal"/>
    <w:link w:val="Heading1Char"/>
    <w:uiPriority w:val="99"/>
    <w:qFormat/>
    <w:rsid w:val="00232A88"/>
    <w:pPr>
      <w:keepNext/>
      <w:spacing w:before="180" w:after="180" w:line="720" w:lineRule="auto"/>
      <w:outlineLvl w:val="0"/>
    </w:pPr>
    <w:rPr>
      <w:rFonts w:ascii="Cambria" w:hAnsi="Cambria"/>
      <w:b/>
      <w:bCs/>
      <w:kern w:val="52"/>
      <w:sz w:val="52"/>
      <w:szCs w:val="52"/>
    </w:rPr>
  </w:style>
  <w:style w:type="paragraph" w:styleId="Heading2">
    <w:name w:val="heading 2"/>
    <w:basedOn w:val="Normal"/>
    <w:link w:val="Heading2Char"/>
    <w:uiPriority w:val="99"/>
    <w:qFormat/>
    <w:rsid w:val="00D01F27"/>
    <w:pPr>
      <w:widowControl/>
      <w:spacing w:before="100" w:beforeAutospacing="1" w:after="100" w:afterAutospacing="1"/>
      <w:outlineLvl w:val="1"/>
    </w:pPr>
    <w:rPr>
      <w:rFonts w:ascii="新細明體" w:hAnsi="新細明體" w:cs="新細明體"/>
      <w:b/>
      <w:bCs/>
      <w:kern w:val="0"/>
      <w:sz w:val="36"/>
      <w:szCs w:val="36"/>
    </w:rPr>
  </w:style>
  <w:style w:type="paragraph" w:styleId="Heading3">
    <w:name w:val="heading 3"/>
    <w:basedOn w:val="Normal"/>
    <w:next w:val="Normal"/>
    <w:link w:val="Heading3Char"/>
    <w:uiPriority w:val="99"/>
    <w:qFormat/>
    <w:rsid w:val="00FF20DF"/>
    <w:pPr>
      <w:keepNext/>
      <w:spacing w:line="720" w:lineRule="auto"/>
      <w:outlineLvl w:val="2"/>
    </w:pPr>
    <w:rPr>
      <w:rFonts w:ascii="Cambria" w:hAnsi="Cambria"/>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32A88"/>
    <w:rPr>
      <w:rFonts w:ascii="Cambria" w:eastAsia="新細明體" w:hAnsi="Cambria" w:cs="Times New Roman"/>
      <w:b/>
      <w:bCs/>
      <w:kern w:val="52"/>
      <w:sz w:val="52"/>
      <w:szCs w:val="52"/>
    </w:rPr>
  </w:style>
  <w:style w:type="character" w:customStyle="1" w:styleId="Heading2Char">
    <w:name w:val="Heading 2 Char"/>
    <w:basedOn w:val="DefaultParagraphFont"/>
    <w:link w:val="Heading2"/>
    <w:uiPriority w:val="99"/>
    <w:locked/>
    <w:rsid w:val="00D01F27"/>
    <w:rPr>
      <w:rFonts w:ascii="新細明體" w:eastAsia="新細明體" w:hAnsi="新細明體" w:cs="新細明體"/>
      <w:b/>
      <w:bCs/>
      <w:sz w:val="36"/>
      <w:szCs w:val="36"/>
    </w:rPr>
  </w:style>
  <w:style w:type="character" w:customStyle="1" w:styleId="Heading3Char">
    <w:name w:val="Heading 3 Char"/>
    <w:basedOn w:val="DefaultParagraphFont"/>
    <w:link w:val="Heading3"/>
    <w:uiPriority w:val="99"/>
    <w:locked/>
    <w:rsid w:val="00FF20DF"/>
    <w:rPr>
      <w:rFonts w:ascii="Cambria" w:eastAsia="新細明體" w:hAnsi="Cambria" w:cs="Times New Roman"/>
      <w:b/>
      <w:bCs/>
      <w:kern w:val="2"/>
      <w:sz w:val="36"/>
      <w:szCs w:val="36"/>
    </w:rPr>
  </w:style>
  <w:style w:type="character" w:styleId="Hyperlink">
    <w:name w:val="Hyperlink"/>
    <w:basedOn w:val="DefaultParagraphFont"/>
    <w:uiPriority w:val="99"/>
    <w:semiHidden/>
    <w:rsid w:val="005B72A0"/>
    <w:rPr>
      <w:rFonts w:cs="Times New Roman"/>
      <w:color w:val="0000FF"/>
      <w:u w:val="single"/>
    </w:rPr>
  </w:style>
  <w:style w:type="character" w:styleId="FollowedHyperlink">
    <w:name w:val="FollowedHyperlink"/>
    <w:basedOn w:val="DefaultParagraphFont"/>
    <w:uiPriority w:val="99"/>
    <w:semiHidden/>
    <w:rsid w:val="005B72A0"/>
    <w:rPr>
      <w:rFonts w:cs="Times New Roman"/>
      <w:color w:val="800080"/>
      <w:u w:val="single"/>
    </w:rPr>
  </w:style>
  <w:style w:type="paragraph" w:styleId="Header">
    <w:name w:val="header"/>
    <w:basedOn w:val="Normal"/>
    <w:link w:val="HeaderChar"/>
    <w:uiPriority w:val="99"/>
    <w:rsid w:val="005B72A0"/>
    <w:pPr>
      <w:tabs>
        <w:tab w:val="center" w:pos="4513"/>
        <w:tab w:val="right" w:pos="9026"/>
      </w:tabs>
      <w:wordWrap w:val="0"/>
      <w:autoSpaceDE w:val="0"/>
      <w:autoSpaceDN w:val="0"/>
      <w:snapToGrid w:val="0"/>
      <w:jc w:val="both"/>
    </w:pPr>
    <w:rPr>
      <w:sz w:val="20"/>
      <w:lang w:eastAsia="ko-KR"/>
    </w:rPr>
  </w:style>
  <w:style w:type="character" w:customStyle="1" w:styleId="HeaderChar">
    <w:name w:val="Header Char"/>
    <w:basedOn w:val="DefaultParagraphFont"/>
    <w:link w:val="Header"/>
    <w:uiPriority w:val="99"/>
    <w:locked/>
    <w:rsid w:val="005B72A0"/>
    <w:rPr>
      <w:rFonts w:cs="Times New Roman"/>
      <w:sz w:val="20"/>
      <w:lang w:eastAsia="ko-KR"/>
    </w:rPr>
  </w:style>
  <w:style w:type="paragraph" w:styleId="Footer">
    <w:name w:val="footer"/>
    <w:basedOn w:val="Normal"/>
    <w:link w:val="FooterChar"/>
    <w:uiPriority w:val="99"/>
    <w:rsid w:val="005B72A0"/>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5B72A0"/>
    <w:rPr>
      <w:rFonts w:cs="Times New Roman"/>
      <w:sz w:val="20"/>
      <w:szCs w:val="20"/>
    </w:rPr>
  </w:style>
  <w:style w:type="paragraph" w:styleId="BalloonText">
    <w:name w:val="Balloon Text"/>
    <w:basedOn w:val="Normal"/>
    <w:link w:val="BalloonTextChar"/>
    <w:uiPriority w:val="99"/>
    <w:semiHidden/>
    <w:rsid w:val="005B72A0"/>
    <w:rPr>
      <w:rFonts w:ascii="Cambria" w:hAnsi="Cambria"/>
      <w:sz w:val="18"/>
      <w:szCs w:val="18"/>
    </w:rPr>
  </w:style>
  <w:style w:type="character" w:customStyle="1" w:styleId="BalloonTextChar">
    <w:name w:val="Balloon Text Char"/>
    <w:basedOn w:val="DefaultParagraphFont"/>
    <w:link w:val="BalloonText"/>
    <w:uiPriority w:val="99"/>
    <w:semiHidden/>
    <w:locked/>
    <w:rsid w:val="005B72A0"/>
    <w:rPr>
      <w:rFonts w:ascii="Cambria" w:eastAsia="新細明體" w:hAnsi="Cambria" w:cs="Times New Roman"/>
      <w:sz w:val="18"/>
      <w:szCs w:val="18"/>
    </w:rPr>
  </w:style>
  <w:style w:type="paragraph" w:styleId="NoSpacing">
    <w:name w:val="No Spacing"/>
    <w:uiPriority w:val="99"/>
    <w:qFormat/>
    <w:rsid w:val="005B72A0"/>
    <w:pPr>
      <w:widowControl w:val="0"/>
      <w:wordWrap w:val="0"/>
      <w:autoSpaceDE w:val="0"/>
      <w:autoSpaceDN w:val="0"/>
      <w:jc w:val="both"/>
    </w:pPr>
    <w:rPr>
      <w:sz w:val="20"/>
      <w:lang w:eastAsia="ko-KR"/>
    </w:rPr>
  </w:style>
  <w:style w:type="paragraph" w:styleId="ListParagraph">
    <w:name w:val="List Paragraph"/>
    <w:basedOn w:val="Normal"/>
    <w:uiPriority w:val="99"/>
    <w:qFormat/>
    <w:rsid w:val="005B72A0"/>
    <w:pPr>
      <w:ind w:leftChars="200" w:left="480"/>
    </w:pPr>
  </w:style>
  <w:style w:type="paragraph" w:customStyle="1" w:styleId="Default">
    <w:name w:val="Default"/>
    <w:uiPriority w:val="99"/>
    <w:rsid w:val="005B72A0"/>
    <w:pPr>
      <w:widowControl w:val="0"/>
      <w:autoSpaceDE w:val="0"/>
      <w:autoSpaceDN w:val="0"/>
      <w:adjustRightInd w:val="0"/>
    </w:pPr>
    <w:rPr>
      <w:rFonts w:ascii="Arial" w:hAnsi="Arial" w:cs="Arial"/>
      <w:color w:val="000000"/>
      <w:kern w:val="0"/>
      <w:szCs w:val="24"/>
      <w:lang w:eastAsia="ko-KR"/>
    </w:rPr>
  </w:style>
  <w:style w:type="table" w:styleId="TableGrid">
    <w:name w:val="Table Grid"/>
    <w:basedOn w:val="TableNormal"/>
    <w:uiPriority w:val="99"/>
    <w:rsid w:val="005B72A0"/>
    <w:rPr>
      <w:sz w:val="20"/>
      <w:lang w:eastAsia="ko-K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rsid w:val="006C5A74"/>
    <w:pPr>
      <w:widowControl/>
      <w:spacing w:before="100" w:beforeAutospacing="1" w:after="100" w:afterAutospacing="1"/>
    </w:pPr>
    <w:rPr>
      <w:rFonts w:ascii="新細明體" w:hAnsi="新細明體" w:cs="新細明體"/>
      <w:kern w:val="0"/>
      <w:szCs w:val="24"/>
    </w:rPr>
  </w:style>
  <w:style w:type="character" w:styleId="Strong">
    <w:name w:val="Strong"/>
    <w:basedOn w:val="DefaultParagraphFont"/>
    <w:uiPriority w:val="99"/>
    <w:qFormat/>
    <w:rsid w:val="00D01F27"/>
    <w:rPr>
      <w:rFonts w:cs="Times New Roman"/>
      <w:b/>
      <w:bCs/>
    </w:rPr>
  </w:style>
  <w:style w:type="character" w:styleId="Emphasis">
    <w:name w:val="Emphasis"/>
    <w:basedOn w:val="DefaultParagraphFont"/>
    <w:uiPriority w:val="99"/>
    <w:qFormat/>
    <w:rsid w:val="00D01F27"/>
    <w:rPr>
      <w:rFonts w:cs="Times New Roman"/>
      <w:i/>
      <w:iCs/>
    </w:rPr>
  </w:style>
</w:styles>
</file>

<file path=word/webSettings.xml><?xml version="1.0" encoding="utf-8"?>
<w:webSettings xmlns:r="http://schemas.openxmlformats.org/officeDocument/2006/relationships" xmlns:w="http://schemas.openxmlformats.org/wordprocessingml/2006/main">
  <w:divs>
    <w:div w:id="1555043014">
      <w:marLeft w:val="0"/>
      <w:marRight w:val="0"/>
      <w:marTop w:val="0"/>
      <w:marBottom w:val="0"/>
      <w:divBdr>
        <w:top w:val="none" w:sz="0" w:space="0" w:color="auto"/>
        <w:left w:val="none" w:sz="0" w:space="0" w:color="auto"/>
        <w:bottom w:val="none" w:sz="0" w:space="0" w:color="auto"/>
        <w:right w:val="none" w:sz="0" w:space="0" w:color="auto"/>
      </w:divBdr>
    </w:div>
    <w:div w:id="1555043015">
      <w:marLeft w:val="0"/>
      <w:marRight w:val="0"/>
      <w:marTop w:val="0"/>
      <w:marBottom w:val="0"/>
      <w:divBdr>
        <w:top w:val="none" w:sz="0" w:space="0" w:color="auto"/>
        <w:left w:val="none" w:sz="0" w:space="0" w:color="auto"/>
        <w:bottom w:val="none" w:sz="0" w:space="0" w:color="auto"/>
        <w:right w:val="none" w:sz="0" w:space="0" w:color="auto"/>
      </w:divBdr>
    </w:div>
    <w:div w:id="1555043017">
      <w:marLeft w:val="0"/>
      <w:marRight w:val="0"/>
      <w:marTop w:val="0"/>
      <w:marBottom w:val="0"/>
      <w:divBdr>
        <w:top w:val="none" w:sz="0" w:space="0" w:color="auto"/>
        <w:left w:val="none" w:sz="0" w:space="0" w:color="auto"/>
        <w:bottom w:val="none" w:sz="0" w:space="0" w:color="auto"/>
        <w:right w:val="none" w:sz="0" w:space="0" w:color="auto"/>
      </w:divBdr>
    </w:div>
    <w:div w:id="1555043018">
      <w:marLeft w:val="0"/>
      <w:marRight w:val="0"/>
      <w:marTop w:val="0"/>
      <w:marBottom w:val="0"/>
      <w:divBdr>
        <w:top w:val="none" w:sz="0" w:space="0" w:color="auto"/>
        <w:left w:val="none" w:sz="0" w:space="0" w:color="auto"/>
        <w:bottom w:val="none" w:sz="0" w:space="0" w:color="auto"/>
        <w:right w:val="none" w:sz="0" w:space="0" w:color="auto"/>
      </w:divBdr>
    </w:div>
    <w:div w:id="1555043019">
      <w:marLeft w:val="0"/>
      <w:marRight w:val="0"/>
      <w:marTop w:val="0"/>
      <w:marBottom w:val="0"/>
      <w:divBdr>
        <w:top w:val="none" w:sz="0" w:space="0" w:color="auto"/>
        <w:left w:val="none" w:sz="0" w:space="0" w:color="auto"/>
        <w:bottom w:val="none" w:sz="0" w:space="0" w:color="auto"/>
        <w:right w:val="none" w:sz="0" w:space="0" w:color="auto"/>
      </w:divBdr>
      <w:divsChild>
        <w:div w:id="1555043013">
          <w:marLeft w:val="0"/>
          <w:marRight w:val="0"/>
          <w:marTop w:val="0"/>
          <w:marBottom w:val="0"/>
          <w:divBdr>
            <w:top w:val="none" w:sz="0" w:space="0" w:color="auto"/>
            <w:left w:val="none" w:sz="0" w:space="0" w:color="auto"/>
            <w:bottom w:val="none" w:sz="0" w:space="0" w:color="auto"/>
            <w:right w:val="none" w:sz="0" w:space="0" w:color="auto"/>
          </w:divBdr>
        </w:div>
        <w:div w:id="1555043016">
          <w:marLeft w:val="0"/>
          <w:marRight w:val="0"/>
          <w:marTop w:val="0"/>
          <w:marBottom w:val="0"/>
          <w:divBdr>
            <w:top w:val="none" w:sz="0" w:space="0" w:color="auto"/>
            <w:left w:val="none" w:sz="0" w:space="0" w:color="auto"/>
            <w:bottom w:val="none" w:sz="0" w:space="0" w:color="auto"/>
            <w:right w:val="none" w:sz="0" w:space="0" w:color="auto"/>
          </w:divBdr>
        </w:div>
        <w:div w:id="1555043026">
          <w:marLeft w:val="0"/>
          <w:marRight w:val="0"/>
          <w:marTop w:val="0"/>
          <w:marBottom w:val="0"/>
          <w:divBdr>
            <w:top w:val="none" w:sz="0" w:space="0" w:color="auto"/>
            <w:left w:val="none" w:sz="0" w:space="0" w:color="auto"/>
            <w:bottom w:val="none" w:sz="0" w:space="0" w:color="auto"/>
            <w:right w:val="none" w:sz="0" w:space="0" w:color="auto"/>
          </w:divBdr>
        </w:div>
        <w:div w:id="1555043027">
          <w:marLeft w:val="0"/>
          <w:marRight w:val="0"/>
          <w:marTop w:val="0"/>
          <w:marBottom w:val="0"/>
          <w:divBdr>
            <w:top w:val="none" w:sz="0" w:space="0" w:color="auto"/>
            <w:left w:val="none" w:sz="0" w:space="0" w:color="auto"/>
            <w:bottom w:val="none" w:sz="0" w:space="0" w:color="auto"/>
            <w:right w:val="none" w:sz="0" w:space="0" w:color="auto"/>
          </w:divBdr>
        </w:div>
        <w:div w:id="1555043028">
          <w:marLeft w:val="0"/>
          <w:marRight w:val="0"/>
          <w:marTop w:val="0"/>
          <w:marBottom w:val="0"/>
          <w:divBdr>
            <w:top w:val="none" w:sz="0" w:space="0" w:color="auto"/>
            <w:left w:val="none" w:sz="0" w:space="0" w:color="auto"/>
            <w:bottom w:val="none" w:sz="0" w:space="0" w:color="auto"/>
            <w:right w:val="none" w:sz="0" w:space="0" w:color="auto"/>
          </w:divBdr>
        </w:div>
        <w:div w:id="1555043029">
          <w:marLeft w:val="0"/>
          <w:marRight w:val="0"/>
          <w:marTop w:val="0"/>
          <w:marBottom w:val="0"/>
          <w:divBdr>
            <w:top w:val="none" w:sz="0" w:space="0" w:color="auto"/>
            <w:left w:val="none" w:sz="0" w:space="0" w:color="auto"/>
            <w:bottom w:val="none" w:sz="0" w:space="0" w:color="auto"/>
            <w:right w:val="none" w:sz="0" w:space="0" w:color="auto"/>
          </w:divBdr>
        </w:div>
        <w:div w:id="1555043030">
          <w:marLeft w:val="0"/>
          <w:marRight w:val="0"/>
          <w:marTop w:val="0"/>
          <w:marBottom w:val="0"/>
          <w:divBdr>
            <w:top w:val="none" w:sz="0" w:space="0" w:color="auto"/>
            <w:left w:val="none" w:sz="0" w:space="0" w:color="auto"/>
            <w:bottom w:val="none" w:sz="0" w:space="0" w:color="auto"/>
            <w:right w:val="none" w:sz="0" w:space="0" w:color="auto"/>
          </w:divBdr>
        </w:div>
        <w:div w:id="1555043034">
          <w:marLeft w:val="0"/>
          <w:marRight w:val="0"/>
          <w:marTop w:val="0"/>
          <w:marBottom w:val="0"/>
          <w:divBdr>
            <w:top w:val="none" w:sz="0" w:space="0" w:color="auto"/>
            <w:left w:val="none" w:sz="0" w:space="0" w:color="auto"/>
            <w:bottom w:val="none" w:sz="0" w:space="0" w:color="auto"/>
            <w:right w:val="none" w:sz="0" w:space="0" w:color="auto"/>
          </w:divBdr>
        </w:div>
        <w:div w:id="1555043035">
          <w:marLeft w:val="0"/>
          <w:marRight w:val="0"/>
          <w:marTop w:val="0"/>
          <w:marBottom w:val="0"/>
          <w:divBdr>
            <w:top w:val="none" w:sz="0" w:space="0" w:color="auto"/>
            <w:left w:val="none" w:sz="0" w:space="0" w:color="auto"/>
            <w:bottom w:val="none" w:sz="0" w:space="0" w:color="auto"/>
            <w:right w:val="none" w:sz="0" w:space="0" w:color="auto"/>
          </w:divBdr>
        </w:div>
        <w:div w:id="1555043037">
          <w:marLeft w:val="0"/>
          <w:marRight w:val="0"/>
          <w:marTop w:val="0"/>
          <w:marBottom w:val="0"/>
          <w:divBdr>
            <w:top w:val="none" w:sz="0" w:space="0" w:color="auto"/>
            <w:left w:val="none" w:sz="0" w:space="0" w:color="auto"/>
            <w:bottom w:val="none" w:sz="0" w:space="0" w:color="auto"/>
            <w:right w:val="none" w:sz="0" w:space="0" w:color="auto"/>
          </w:divBdr>
        </w:div>
      </w:divsChild>
    </w:div>
    <w:div w:id="1555043020">
      <w:marLeft w:val="0"/>
      <w:marRight w:val="0"/>
      <w:marTop w:val="0"/>
      <w:marBottom w:val="0"/>
      <w:divBdr>
        <w:top w:val="none" w:sz="0" w:space="0" w:color="auto"/>
        <w:left w:val="none" w:sz="0" w:space="0" w:color="auto"/>
        <w:bottom w:val="none" w:sz="0" w:space="0" w:color="auto"/>
        <w:right w:val="none" w:sz="0" w:space="0" w:color="auto"/>
      </w:divBdr>
    </w:div>
    <w:div w:id="1555043021">
      <w:marLeft w:val="0"/>
      <w:marRight w:val="0"/>
      <w:marTop w:val="0"/>
      <w:marBottom w:val="0"/>
      <w:divBdr>
        <w:top w:val="none" w:sz="0" w:space="0" w:color="auto"/>
        <w:left w:val="none" w:sz="0" w:space="0" w:color="auto"/>
        <w:bottom w:val="none" w:sz="0" w:space="0" w:color="auto"/>
        <w:right w:val="none" w:sz="0" w:space="0" w:color="auto"/>
      </w:divBdr>
    </w:div>
    <w:div w:id="1555043022">
      <w:marLeft w:val="0"/>
      <w:marRight w:val="0"/>
      <w:marTop w:val="0"/>
      <w:marBottom w:val="0"/>
      <w:divBdr>
        <w:top w:val="none" w:sz="0" w:space="0" w:color="auto"/>
        <w:left w:val="none" w:sz="0" w:space="0" w:color="auto"/>
        <w:bottom w:val="none" w:sz="0" w:space="0" w:color="auto"/>
        <w:right w:val="none" w:sz="0" w:space="0" w:color="auto"/>
      </w:divBdr>
    </w:div>
    <w:div w:id="1555043023">
      <w:marLeft w:val="0"/>
      <w:marRight w:val="0"/>
      <w:marTop w:val="0"/>
      <w:marBottom w:val="0"/>
      <w:divBdr>
        <w:top w:val="none" w:sz="0" w:space="0" w:color="auto"/>
        <w:left w:val="none" w:sz="0" w:space="0" w:color="auto"/>
        <w:bottom w:val="none" w:sz="0" w:space="0" w:color="auto"/>
        <w:right w:val="none" w:sz="0" w:space="0" w:color="auto"/>
      </w:divBdr>
    </w:div>
    <w:div w:id="1555043024">
      <w:marLeft w:val="0"/>
      <w:marRight w:val="0"/>
      <w:marTop w:val="0"/>
      <w:marBottom w:val="0"/>
      <w:divBdr>
        <w:top w:val="none" w:sz="0" w:space="0" w:color="auto"/>
        <w:left w:val="none" w:sz="0" w:space="0" w:color="auto"/>
        <w:bottom w:val="none" w:sz="0" w:space="0" w:color="auto"/>
        <w:right w:val="none" w:sz="0" w:space="0" w:color="auto"/>
      </w:divBdr>
    </w:div>
    <w:div w:id="1555043025">
      <w:marLeft w:val="0"/>
      <w:marRight w:val="0"/>
      <w:marTop w:val="0"/>
      <w:marBottom w:val="0"/>
      <w:divBdr>
        <w:top w:val="none" w:sz="0" w:space="0" w:color="auto"/>
        <w:left w:val="none" w:sz="0" w:space="0" w:color="auto"/>
        <w:bottom w:val="none" w:sz="0" w:space="0" w:color="auto"/>
        <w:right w:val="none" w:sz="0" w:space="0" w:color="auto"/>
      </w:divBdr>
    </w:div>
    <w:div w:id="1555043031">
      <w:marLeft w:val="0"/>
      <w:marRight w:val="0"/>
      <w:marTop w:val="0"/>
      <w:marBottom w:val="0"/>
      <w:divBdr>
        <w:top w:val="none" w:sz="0" w:space="0" w:color="auto"/>
        <w:left w:val="none" w:sz="0" w:space="0" w:color="auto"/>
        <w:bottom w:val="none" w:sz="0" w:space="0" w:color="auto"/>
        <w:right w:val="none" w:sz="0" w:space="0" w:color="auto"/>
      </w:divBdr>
    </w:div>
    <w:div w:id="1555043032">
      <w:marLeft w:val="0"/>
      <w:marRight w:val="0"/>
      <w:marTop w:val="0"/>
      <w:marBottom w:val="0"/>
      <w:divBdr>
        <w:top w:val="none" w:sz="0" w:space="0" w:color="auto"/>
        <w:left w:val="none" w:sz="0" w:space="0" w:color="auto"/>
        <w:bottom w:val="none" w:sz="0" w:space="0" w:color="auto"/>
        <w:right w:val="none" w:sz="0" w:space="0" w:color="auto"/>
      </w:divBdr>
    </w:div>
    <w:div w:id="1555043033">
      <w:marLeft w:val="0"/>
      <w:marRight w:val="0"/>
      <w:marTop w:val="0"/>
      <w:marBottom w:val="0"/>
      <w:divBdr>
        <w:top w:val="none" w:sz="0" w:space="0" w:color="auto"/>
        <w:left w:val="none" w:sz="0" w:space="0" w:color="auto"/>
        <w:bottom w:val="none" w:sz="0" w:space="0" w:color="auto"/>
        <w:right w:val="none" w:sz="0" w:space="0" w:color="auto"/>
      </w:divBdr>
    </w:div>
    <w:div w:id="1555043036">
      <w:marLeft w:val="0"/>
      <w:marRight w:val="0"/>
      <w:marTop w:val="0"/>
      <w:marBottom w:val="0"/>
      <w:divBdr>
        <w:top w:val="none" w:sz="0" w:space="0" w:color="auto"/>
        <w:left w:val="none" w:sz="0" w:space="0" w:color="auto"/>
        <w:bottom w:val="none" w:sz="0" w:space="0" w:color="auto"/>
        <w:right w:val="none" w:sz="0" w:space="0" w:color="auto"/>
      </w:divBdr>
    </w:div>
    <w:div w:id="1555043038">
      <w:marLeft w:val="0"/>
      <w:marRight w:val="0"/>
      <w:marTop w:val="0"/>
      <w:marBottom w:val="0"/>
      <w:divBdr>
        <w:top w:val="none" w:sz="0" w:space="0" w:color="auto"/>
        <w:left w:val="none" w:sz="0" w:space="0" w:color="auto"/>
        <w:bottom w:val="none" w:sz="0" w:space="0" w:color="auto"/>
        <w:right w:val="none" w:sz="0" w:space="0" w:color="auto"/>
      </w:divBdr>
    </w:div>
    <w:div w:id="1555043039">
      <w:marLeft w:val="0"/>
      <w:marRight w:val="0"/>
      <w:marTop w:val="0"/>
      <w:marBottom w:val="0"/>
      <w:divBdr>
        <w:top w:val="none" w:sz="0" w:space="0" w:color="auto"/>
        <w:left w:val="none" w:sz="0" w:space="0" w:color="auto"/>
        <w:bottom w:val="none" w:sz="0" w:space="0" w:color="auto"/>
        <w:right w:val="none" w:sz="0" w:space="0" w:color="auto"/>
      </w:divBdr>
    </w:div>
    <w:div w:id="1555043040">
      <w:marLeft w:val="0"/>
      <w:marRight w:val="0"/>
      <w:marTop w:val="0"/>
      <w:marBottom w:val="0"/>
      <w:divBdr>
        <w:top w:val="none" w:sz="0" w:space="0" w:color="auto"/>
        <w:left w:val="none" w:sz="0" w:space="0" w:color="auto"/>
        <w:bottom w:val="none" w:sz="0" w:space="0" w:color="auto"/>
        <w:right w:val="none" w:sz="0" w:space="0" w:color="auto"/>
      </w:divBdr>
    </w:div>
    <w:div w:id="15550430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tccn.edu.tw/front/bin/home.p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hyperlink" Target="mailto:Thoaltp@vnu.edu.v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rndcop11@tccn.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12</Pages>
  <Words>3752</Words>
  <Characters>21387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user</cp:lastModifiedBy>
  <cp:revision>2</cp:revision>
  <cp:lastPrinted>2012-03-16T13:37:00Z</cp:lastPrinted>
  <dcterms:created xsi:type="dcterms:W3CDTF">2012-05-11T09:08:00Z</dcterms:created>
  <dcterms:modified xsi:type="dcterms:W3CDTF">2012-05-11T09:08:00Z</dcterms:modified>
</cp:coreProperties>
</file>