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482" w:rsidRPr="00645ED5" w:rsidRDefault="00880482" w:rsidP="00BF271E">
      <w:pPr>
        <w:jc w:val="distribute"/>
        <w:rPr>
          <w:rFonts w:ascii="標楷體" w:eastAsia="標楷體" w:hAnsi="標楷體"/>
          <w:b/>
          <w:sz w:val="36"/>
          <w:szCs w:val="36"/>
        </w:rPr>
      </w:pPr>
      <w:r w:rsidRPr="00645ED5">
        <w:rPr>
          <w:rFonts w:ascii="標楷體" w:eastAsia="標楷體" w:hAnsi="標楷體" w:hint="eastAsia"/>
          <w:b/>
          <w:sz w:val="36"/>
          <w:szCs w:val="36"/>
        </w:rPr>
        <w:t>國立高雄大學</w:t>
      </w:r>
      <w:r>
        <w:rPr>
          <w:rFonts w:ascii="標楷體" w:eastAsia="標楷體" w:hAnsi="標楷體"/>
          <w:b/>
          <w:sz w:val="36"/>
          <w:szCs w:val="36"/>
        </w:rPr>
        <w:t>102</w:t>
      </w:r>
      <w:r w:rsidRPr="00645ED5">
        <w:rPr>
          <w:rFonts w:ascii="標楷體" w:eastAsia="標楷體" w:hAnsi="標楷體" w:hint="eastAsia"/>
          <w:b/>
          <w:sz w:val="36"/>
          <w:szCs w:val="36"/>
        </w:rPr>
        <w:t>學年度</w:t>
      </w:r>
      <w:r>
        <w:rPr>
          <w:rFonts w:ascii="標楷體" w:eastAsia="標楷體" w:hAnsi="標楷體" w:hint="eastAsia"/>
          <w:b/>
          <w:sz w:val="36"/>
          <w:szCs w:val="36"/>
        </w:rPr>
        <w:t>校長與系學會暨社團長座談</w:t>
      </w:r>
      <w:r w:rsidRPr="00645ED5">
        <w:rPr>
          <w:rFonts w:ascii="標楷體" w:eastAsia="標楷體" w:hAnsi="標楷體" w:hint="eastAsia"/>
          <w:b/>
          <w:sz w:val="36"/>
          <w:szCs w:val="36"/>
        </w:rPr>
        <w:t>會會議紀錄</w:t>
      </w:r>
    </w:p>
    <w:p w:rsidR="00880482" w:rsidRDefault="00880482" w:rsidP="00BF271E">
      <w:pPr>
        <w:rPr>
          <w:rFonts w:ascii="標楷體" w:eastAsia="標楷體" w:hAnsi="標楷體"/>
          <w:b/>
        </w:rPr>
      </w:pPr>
    </w:p>
    <w:p w:rsidR="00880482" w:rsidRPr="001F5690" w:rsidRDefault="00880482" w:rsidP="00BF271E">
      <w:pPr>
        <w:rPr>
          <w:rFonts w:ascii="標楷體" w:eastAsia="標楷體" w:hAnsi="標楷體"/>
          <w:sz w:val="28"/>
        </w:rPr>
      </w:pPr>
      <w:r>
        <w:rPr>
          <w:rFonts w:ascii="標楷體" w:eastAsia="標楷體" w:hAnsi="標楷體"/>
          <w:b/>
        </w:rPr>
        <w:t xml:space="preserve">      </w:t>
      </w:r>
      <w:r w:rsidRPr="001F5690">
        <w:rPr>
          <w:rFonts w:ascii="標楷體" w:eastAsia="標楷體" w:hAnsi="標楷體" w:hint="eastAsia"/>
          <w:b/>
          <w:sz w:val="28"/>
        </w:rPr>
        <w:t>時間：</w:t>
      </w:r>
      <w:r>
        <w:rPr>
          <w:rFonts w:ascii="標楷體" w:eastAsia="標楷體" w:hAnsi="標楷體"/>
          <w:sz w:val="28"/>
        </w:rPr>
        <w:t>102</w:t>
      </w:r>
      <w:r w:rsidRPr="001F5690">
        <w:rPr>
          <w:rFonts w:ascii="標楷體" w:eastAsia="標楷體" w:hAnsi="標楷體" w:hint="eastAsia"/>
          <w:sz w:val="28"/>
        </w:rPr>
        <w:t>年</w:t>
      </w:r>
      <w:r w:rsidRPr="001F5690">
        <w:rPr>
          <w:rFonts w:ascii="標楷體" w:eastAsia="標楷體" w:hAnsi="標楷體"/>
          <w:sz w:val="28"/>
        </w:rPr>
        <w:t>12</w:t>
      </w:r>
      <w:r w:rsidRPr="001F5690">
        <w:rPr>
          <w:rFonts w:ascii="標楷體" w:eastAsia="標楷體" w:hAnsi="標楷體" w:hint="eastAsia"/>
          <w:sz w:val="28"/>
        </w:rPr>
        <w:t>月</w:t>
      </w:r>
      <w:r>
        <w:rPr>
          <w:rFonts w:ascii="標楷體" w:eastAsia="標楷體" w:hAnsi="標楷體"/>
          <w:sz w:val="28"/>
        </w:rPr>
        <w:t>11</w:t>
      </w:r>
      <w:r w:rsidRPr="001F5690">
        <w:rPr>
          <w:rFonts w:ascii="標楷體" w:eastAsia="標楷體" w:hAnsi="標楷體" w:hint="eastAsia"/>
          <w:sz w:val="28"/>
        </w:rPr>
        <w:t>日（星期三）</w:t>
      </w:r>
      <w:r w:rsidRPr="001F5690">
        <w:rPr>
          <w:rFonts w:ascii="標楷體" w:eastAsia="標楷體" w:hAnsi="標楷體"/>
          <w:sz w:val="28"/>
        </w:rPr>
        <w:t>12</w:t>
      </w:r>
      <w:r w:rsidRPr="001F5690">
        <w:rPr>
          <w:rFonts w:ascii="標楷體" w:eastAsia="標楷體" w:hAnsi="標楷體" w:hint="eastAsia"/>
          <w:sz w:val="28"/>
        </w:rPr>
        <w:t>時</w:t>
      </w:r>
      <w:r w:rsidRPr="001F5690">
        <w:rPr>
          <w:rFonts w:ascii="標楷體" w:eastAsia="標楷體" w:hAnsi="標楷體"/>
          <w:sz w:val="28"/>
        </w:rPr>
        <w:t>00</w:t>
      </w:r>
      <w:r w:rsidRPr="001F5690">
        <w:rPr>
          <w:rFonts w:ascii="標楷體" w:eastAsia="標楷體" w:hAnsi="標楷體" w:hint="eastAsia"/>
          <w:sz w:val="28"/>
        </w:rPr>
        <w:t>分至</w:t>
      </w:r>
      <w:r w:rsidRPr="001F5690">
        <w:rPr>
          <w:rFonts w:ascii="標楷體" w:eastAsia="標楷體" w:hAnsi="標楷體"/>
          <w:sz w:val="28"/>
        </w:rPr>
        <w:t>14</w:t>
      </w:r>
      <w:r w:rsidRPr="001F5690">
        <w:rPr>
          <w:rFonts w:ascii="標楷體" w:eastAsia="標楷體" w:hAnsi="標楷體" w:hint="eastAsia"/>
          <w:sz w:val="28"/>
        </w:rPr>
        <w:t>時</w:t>
      </w:r>
      <w:r w:rsidRPr="001F5690">
        <w:rPr>
          <w:rFonts w:ascii="標楷體" w:eastAsia="標楷體" w:hAnsi="標楷體"/>
          <w:sz w:val="28"/>
        </w:rPr>
        <w:t>00</w:t>
      </w:r>
      <w:r w:rsidRPr="001F5690">
        <w:rPr>
          <w:rFonts w:ascii="標楷體" w:eastAsia="標楷體" w:hAnsi="標楷體" w:hint="eastAsia"/>
          <w:sz w:val="28"/>
        </w:rPr>
        <w:t>分。</w:t>
      </w:r>
    </w:p>
    <w:p w:rsidR="00880482" w:rsidRPr="001F5690" w:rsidRDefault="00880482" w:rsidP="00BF271E">
      <w:pPr>
        <w:rPr>
          <w:rFonts w:ascii="標楷體" w:eastAsia="標楷體" w:hAnsi="標楷體"/>
          <w:sz w:val="28"/>
        </w:rPr>
      </w:pPr>
      <w:r w:rsidRPr="001F5690">
        <w:rPr>
          <w:rFonts w:ascii="標楷體" w:eastAsia="標楷體" w:hAnsi="標楷體"/>
          <w:b/>
          <w:sz w:val="28"/>
        </w:rPr>
        <w:t xml:space="preserve">     </w:t>
      </w:r>
      <w:r w:rsidRPr="001F5690">
        <w:rPr>
          <w:rFonts w:ascii="標楷體" w:eastAsia="標楷體" w:hAnsi="標楷體" w:hint="eastAsia"/>
          <w:b/>
          <w:sz w:val="28"/>
        </w:rPr>
        <w:t>地點：</w:t>
      </w:r>
      <w:r>
        <w:rPr>
          <w:rFonts w:ascii="標楷體" w:eastAsia="標楷體" w:hAnsi="標楷體" w:hint="eastAsia"/>
          <w:sz w:val="28"/>
        </w:rPr>
        <w:t>圖資館大樓一樓多媒體教室</w:t>
      </w:r>
      <w:r w:rsidRPr="001F5690">
        <w:rPr>
          <w:rFonts w:ascii="標楷體" w:eastAsia="標楷體" w:hAnsi="標楷體" w:hint="eastAsia"/>
          <w:sz w:val="28"/>
        </w:rPr>
        <w:t>。</w:t>
      </w:r>
    </w:p>
    <w:p w:rsidR="00880482" w:rsidRPr="001F5690" w:rsidRDefault="00880482" w:rsidP="00BF271E">
      <w:pPr>
        <w:rPr>
          <w:rFonts w:ascii="標楷體" w:eastAsia="標楷體" w:hAnsi="標楷體"/>
          <w:sz w:val="28"/>
        </w:rPr>
      </w:pPr>
      <w:r w:rsidRPr="001F5690">
        <w:rPr>
          <w:rFonts w:ascii="標楷體" w:eastAsia="標楷體" w:hAnsi="標楷體"/>
          <w:b/>
          <w:sz w:val="28"/>
        </w:rPr>
        <w:t xml:space="preserve">     </w:t>
      </w:r>
      <w:r w:rsidRPr="001F5690">
        <w:rPr>
          <w:rFonts w:ascii="標楷體" w:eastAsia="標楷體" w:hAnsi="標楷體" w:hint="eastAsia"/>
          <w:b/>
          <w:sz w:val="28"/>
        </w:rPr>
        <w:t>主持人</w:t>
      </w:r>
      <w:r w:rsidRPr="00D03F8E">
        <w:rPr>
          <w:rFonts w:ascii="標楷體" w:eastAsia="標楷體" w:hAnsi="標楷體" w:hint="eastAsia"/>
          <w:b/>
          <w:sz w:val="28"/>
        </w:rPr>
        <w:t>：</w:t>
      </w:r>
      <w:r w:rsidRPr="00D03F8E">
        <w:rPr>
          <w:rFonts w:ascii="標楷體" w:eastAsia="標楷體" w:hAnsi="標楷體" w:hint="eastAsia"/>
          <w:sz w:val="28"/>
        </w:rPr>
        <w:t>陳副校長文生。</w:t>
      </w:r>
    </w:p>
    <w:p w:rsidR="00880482" w:rsidRPr="001F5690" w:rsidRDefault="00880482" w:rsidP="00BF271E">
      <w:pPr>
        <w:ind w:left="1401" w:hangingChars="500" w:hanging="1401"/>
        <w:rPr>
          <w:rFonts w:ascii="標楷體" w:eastAsia="標楷體" w:hAnsi="標楷體"/>
          <w:sz w:val="28"/>
        </w:rPr>
      </w:pPr>
      <w:r w:rsidRPr="001F5690">
        <w:rPr>
          <w:rFonts w:ascii="標楷體" w:eastAsia="標楷體" w:hAnsi="標楷體"/>
          <w:b/>
          <w:sz w:val="28"/>
        </w:rPr>
        <w:t xml:space="preserve">     </w:t>
      </w:r>
      <w:r w:rsidRPr="001F5690">
        <w:rPr>
          <w:rFonts w:ascii="標楷體" w:eastAsia="標楷體" w:hAnsi="標楷體" w:hint="eastAsia"/>
          <w:b/>
          <w:sz w:val="28"/>
        </w:rPr>
        <w:t>出席人員：</w:t>
      </w:r>
      <w:r w:rsidRPr="00D94194">
        <w:rPr>
          <w:rFonts w:ascii="標楷體" w:eastAsia="標楷體" w:hAnsi="標楷體" w:hint="eastAsia"/>
          <w:sz w:val="28"/>
        </w:rPr>
        <w:t>胡</w:t>
      </w:r>
      <w:r>
        <w:rPr>
          <w:rFonts w:ascii="標楷體" w:eastAsia="標楷體" w:hAnsi="標楷體" w:hint="eastAsia"/>
          <w:sz w:val="28"/>
        </w:rPr>
        <w:t>學務長裕民</w:t>
      </w:r>
      <w:r w:rsidRPr="001F5690">
        <w:rPr>
          <w:rFonts w:ascii="標楷體" w:eastAsia="標楷體" w:hAnsi="標楷體" w:hint="eastAsia"/>
          <w:sz w:val="28"/>
        </w:rPr>
        <w:t>、</w:t>
      </w:r>
      <w:r>
        <w:rPr>
          <w:rFonts w:ascii="標楷體" w:eastAsia="標楷體" w:hAnsi="標楷體" w:hint="eastAsia"/>
          <w:sz w:val="28"/>
        </w:rPr>
        <w:t>陳組長佳妍</w:t>
      </w:r>
      <w:r w:rsidRPr="001F5690">
        <w:rPr>
          <w:rFonts w:ascii="標楷體" w:eastAsia="標楷體" w:hAnsi="標楷體" w:hint="eastAsia"/>
          <w:sz w:val="28"/>
        </w:rPr>
        <w:t>、</w:t>
      </w:r>
      <w:smartTag w:uri="urn:schemas-microsoft-com:office:smarttags" w:element="PersonName">
        <w:r w:rsidRPr="001F5690">
          <w:rPr>
            <w:rFonts w:ascii="標楷體" w:eastAsia="標楷體" w:hAnsi="標楷體" w:hint="eastAsia"/>
            <w:sz w:val="28"/>
          </w:rPr>
          <w:t>顏千喬</w:t>
        </w:r>
      </w:smartTag>
    </w:p>
    <w:p w:rsidR="00880482" w:rsidRPr="001F5690" w:rsidRDefault="00880482" w:rsidP="00BF271E">
      <w:pPr>
        <w:rPr>
          <w:rFonts w:ascii="標楷體" w:eastAsia="標楷體" w:hAnsi="標楷體"/>
          <w:sz w:val="28"/>
        </w:rPr>
      </w:pPr>
      <w:r w:rsidRPr="001F5690">
        <w:rPr>
          <w:rFonts w:ascii="標楷體" w:eastAsia="標楷體" w:hAnsi="標楷體"/>
          <w:b/>
          <w:sz w:val="28"/>
        </w:rPr>
        <w:t xml:space="preserve">     </w:t>
      </w:r>
      <w:r w:rsidRPr="001F5690">
        <w:rPr>
          <w:rFonts w:ascii="標楷體" w:eastAsia="標楷體" w:hAnsi="標楷體" w:hint="eastAsia"/>
          <w:b/>
          <w:sz w:val="28"/>
        </w:rPr>
        <w:t>出席社團長：</w:t>
      </w:r>
      <w:r w:rsidRPr="001F5690">
        <w:rPr>
          <w:rFonts w:ascii="標楷體" w:eastAsia="標楷體" w:hAnsi="標楷體" w:hint="eastAsia"/>
          <w:sz w:val="28"/>
        </w:rPr>
        <w:t>（如簽到表）</w:t>
      </w:r>
      <w:r>
        <w:rPr>
          <w:rFonts w:ascii="標楷體" w:eastAsia="標楷體" w:hAnsi="標楷體"/>
          <w:sz w:val="28"/>
        </w:rPr>
        <w:t xml:space="preserve">                         </w:t>
      </w:r>
      <w:r w:rsidRPr="001F5690">
        <w:rPr>
          <w:rFonts w:ascii="標楷體" w:eastAsia="標楷體" w:hAnsi="標楷體" w:hint="eastAsia"/>
          <w:b/>
          <w:sz w:val="28"/>
        </w:rPr>
        <w:t>紀錄：黃惠娟</w:t>
      </w:r>
    </w:p>
    <w:p w:rsidR="00880482" w:rsidRDefault="00880482" w:rsidP="00BF271E">
      <w:pPr>
        <w:ind w:left="742"/>
        <w:rPr>
          <w:rFonts w:ascii="標楷體" w:eastAsia="標楷體" w:hAnsi="標楷體"/>
          <w:b/>
        </w:rPr>
      </w:pPr>
    </w:p>
    <w:p w:rsidR="00880482" w:rsidRPr="00D03F8E" w:rsidRDefault="00880482" w:rsidP="00BF271E">
      <w:pPr>
        <w:numPr>
          <w:ilvl w:val="0"/>
          <w:numId w:val="1"/>
        </w:numPr>
        <w:tabs>
          <w:tab w:val="clear" w:pos="1860"/>
          <w:tab w:val="num" w:pos="1167"/>
        </w:tabs>
        <w:ind w:left="1167"/>
        <w:rPr>
          <w:rFonts w:ascii="標楷體" w:eastAsia="標楷體" w:hAnsi="標楷體"/>
          <w:b/>
          <w:sz w:val="28"/>
        </w:rPr>
      </w:pPr>
      <w:r w:rsidRPr="00D03F8E">
        <w:rPr>
          <w:rFonts w:ascii="標楷體" w:eastAsia="標楷體" w:hAnsi="標楷體" w:hint="eastAsia"/>
          <w:b/>
          <w:sz w:val="28"/>
        </w:rPr>
        <w:t>陳副校長文生致詞</w:t>
      </w:r>
    </w:p>
    <w:p w:rsidR="00880482" w:rsidRPr="001F5690" w:rsidRDefault="00880482" w:rsidP="00D03F8E">
      <w:pPr>
        <w:ind w:leftChars="236" w:left="566"/>
        <w:rPr>
          <w:rFonts w:ascii="標楷體" w:eastAsia="標楷體" w:hAnsi="標楷體"/>
          <w:sz w:val="26"/>
          <w:szCs w:val="26"/>
        </w:rPr>
      </w:pPr>
      <w:r>
        <w:rPr>
          <w:rFonts w:ascii="標楷體" w:eastAsia="標楷體" w:hAnsi="標楷體"/>
          <w:sz w:val="26"/>
          <w:szCs w:val="26"/>
        </w:rPr>
        <w:t xml:space="preserve">     </w:t>
      </w:r>
      <w:r w:rsidRPr="001F5690">
        <w:rPr>
          <w:rFonts w:ascii="標楷體" w:eastAsia="標楷體" w:hAnsi="標楷體" w:hint="eastAsia"/>
          <w:sz w:val="26"/>
          <w:szCs w:val="26"/>
        </w:rPr>
        <w:t>各位社團的負責人大家好，</w:t>
      </w:r>
      <w:r>
        <w:rPr>
          <w:rFonts w:ascii="標楷體" w:eastAsia="標楷體" w:hAnsi="標楷體" w:hint="eastAsia"/>
          <w:sz w:val="26"/>
          <w:szCs w:val="26"/>
        </w:rPr>
        <w:t>高大社團在近年來得到很多獎項，也應該將熱力持續釋放在校園每個角落，專業並非以後處事的唯一影響因子，往後在工作崗位上情緒管理更是關鍵，現在在社團中的每個經驗對日後應變能力及競爭力更有相關。</w:t>
      </w:r>
    </w:p>
    <w:p w:rsidR="00880482" w:rsidRPr="00D03F8E" w:rsidRDefault="00880482" w:rsidP="00D03F8E">
      <w:pPr>
        <w:ind w:left="1167"/>
        <w:rPr>
          <w:rFonts w:ascii="標楷體" w:eastAsia="標楷體" w:hAnsi="標楷體"/>
          <w:b/>
          <w:sz w:val="28"/>
        </w:rPr>
      </w:pPr>
    </w:p>
    <w:p w:rsidR="00880482" w:rsidRPr="00D03F8E" w:rsidRDefault="00880482" w:rsidP="00BF271E">
      <w:pPr>
        <w:numPr>
          <w:ilvl w:val="0"/>
          <w:numId w:val="1"/>
        </w:numPr>
        <w:tabs>
          <w:tab w:val="clear" w:pos="1860"/>
          <w:tab w:val="num" w:pos="1167"/>
        </w:tabs>
        <w:ind w:left="1167"/>
        <w:rPr>
          <w:rFonts w:ascii="標楷體" w:eastAsia="標楷體" w:hAnsi="標楷體"/>
          <w:b/>
          <w:sz w:val="28"/>
        </w:rPr>
      </w:pPr>
      <w:r w:rsidRPr="00D03F8E">
        <w:rPr>
          <w:rFonts w:ascii="標楷體" w:eastAsia="標楷體" w:hAnsi="標楷體" w:hint="eastAsia"/>
          <w:b/>
          <w:sz w:val="28"/>
        </w:rPr>
        <w:t>胡學務長裕民致詞</w:t>
      </w:r>
    </w:p>
    <w:p w:rsidR="00880482" w:rsidRPr="00D03F8E" w:rsidRDefault="00880482" w:rsidP="00D03F8E">
      <w:pPr>
        <w:ind w:leftChars="236" w:left="566" w:firstLineChars="295" w:firstLine="767"/>
        <w:rPr>
          <w:sz w:val="26"/>
          <w:szCs w:val="26"/>
        </w:rPr>
      </w:pPr>
      <w:r w:rsidRPr="00D03F8E">
        <w:rPr>
          <w:rFonts w:ascii="標楷體" w:eastAsia="標楷體" w:hAnsi="標楷體" w:hint="eastAsia"/>
          <w:sz w:val="26"/>
          <w:szCs w:val="26"/>
        </w:rPr>
        <w:t>參與社團是未來社會工作的經驗先修，但不能因此荒廢課業，在之中培養興趣，認識自己的特質。目前雖然沒有學生活動中心，但更能在克難中學習態度，未來將以社評結果在活動中心內分設社團辦公室。</w:t>
      </w:r>
    </w:p>
    <w:p w:rsidR="00880482" w:rsidRPr="00D03F8E" w:rsidRDefault="00880482" w:rsidP="00D03F8E">
      <w:pPr>
        <w:ind w:leftChars="-184" w:hangingChars="184" w:hanging="442"/>
        <w:rPr>
          <w:rFonts w:ascii="標楷體" w:eastAsia="標楷體" w:hAnsi="標楷體"/>
        </w:rPr>
      </w:pPr>
    </w:p>
    <w:p w:rsidR="00880482" w:rsidRDefault="00880482" w:rsidP="00BF271E">
      <w:pPr>
        <w:numPr>
          <w:ilvl w:val="0"/>
          <w:numId w:val="1"/>
        </w:numPr>
        <w:tabs>
          <w:tab w:val="clear" w:pos="1860"/>
          <w:tab w:val="num" w:pos="1167"/>
        </w:tabs>
        <w:ind w:left="1167"/>
        <w:rPr>
          <w:rFonts w:ascii="標楷體" w:eastAsia="標楷體" w:hAnsi="標楷體"/>
          <w:b/>
          <w:sz w:val="28"/>
        </w:rPr>
      </w:pPr>
      <w:r w:rsidRPr="00D03F8E">
        <w:rPr>
          <w:rFonts w:ascii="標楷體" w:eastAsia="標楷體" w:hAnsi="標楷體" w:hint="eastAsia"/>
          <w:b/>
          <w:sz w:val="28"/>
        </w:rPr>
        <w:t>陳組長佳妍致詞</w:t>
      </w:r>
    </w:p>
    <w:p w:rsidR="00880482" w:rsidRDefault="00880482" w:rsidP="00D55FD5">
      <w:pPr>
        <w:ind w:leftChars="236" w:left="566" w:firstLineChars="327" w:firstLine="850"/>
        <w:rPr>
          <w:rFonts w:ascii="標楷體" w:eastAsia="標楷體" w:hAnsi="標楷體"/>
          <w:sz w:val="26"/>
          <w:szCs w:val="26"/>
        </w:rPr>
      </w:pPr>
      <w:r w:rsidRPr="00D03F8E">
        <w:rPr>
          <w:rFonts w:ascii="標楷體" w:eastAsia="標楷體" w:hAnsi="標楷體" w:hint="eastAsia"/>
          <w:sz w:val="26"/>
          <w:szCs w:val="26"/>
        </w:rPr>
        <w:t>高大的學生應該為自己在社團服務而驕傲，在每個細節裡學習人際技巧，並非只有學科上的內容，更應該平衡學習在生活中培養終生興趣，不管是在人生的不同階段都能保持熱力。</w:t>
      </w:r>
    </w:p>
    <w:p w:rsidR="00880482" w:rsidRDefault="00880482" w:rsidP="00D55FD5">
      <w:pPr>
        <w:ind w:left="567"/>
        <w:rPr>
          <w:rFonts w:ascii="標楷體" w:eastAsia="標楷體" w:hAnsi="標楷體"/>
          <w:b/>
          <w:sz w:val="28"/>
        </w:rPr>
      </w:pPr>
    </w:p>
    <w:p w:rsidR="00880482" w:rsidRDefault="00880482" w:rsidP="00BF271E">
      <w:pPr>
        <w:numPr>
          <w:ilvl w:val="0"/>
          <w:numId w:val="1"/>
        </w:numPr>
        <w:tabs>
          <w:tab w:val="clear" w:pos="1860"/>
          <w:tab w:val="num" w:pos="1167"/>
        </w:tabs>
        <w:ind w:left="1167"/>
        <w:rPr>
          <w:rFonts w:ascii="標楷體" w:eastAsia="標楷體" w:hAnsi="標楷體"/>
          <w:b/>
          <w:sz w:val="28"/>
        </w:rPr>
      </w:pPr>
      <w:r>
        <w:rPr>
          <w:rFonts w:ascii="標楷體" w:eastAsia="標楷體" w:hAnsi="標楷體" w:hint="eastAsia"/>
          <w:b/>
          <w:sz w:val="28"/>
        </w:rPr>
        <w:t>諮商生命教育及型別平等宣導</w:t>
      </w:r>
    </w:p>
    <w:p w:rsidR="00880482" w:rsidRPr="00580847" w:rsidRDefault="00880482" w:rsidP="00580847">
      <w:pPr>
        <w:ind w:left="1260"/>
        <w:rPr>
          <w:rFonts w:ascii="標楷體" w:eastAsia="標楷體" w:hAnsi="標楷體"/>
          <w:b/>
          <w:sz w:val="28"/>
        </w:rPr>
      </w:pPr>
      <w:r w:rsidRPr="00580847">
        <w:rPr>
          <w:rFonts w:ascii="標楷體" w:eastAsia="標楷體" w:hAnsi="標楷體" w:hint="eastAsia"/>
          <w:b/>
          <w:sz w:val="28"/>
        </w:rPr>
        <w:t>自信：對自己的認識與信心，包括：自我探索、維持良好生活習慣等。</w:t>
      </w:r>
    </w:p>
    <w:p w:rsidR="00880482" w:rsidRPr="00580847" w:rsidRDefault="00880482" w:rsidP="00580847">
      <w:pPr>
        <w:ind w:left="1260"/>
        <w:rPr>
          <w:rFonts w:ascii="標楷體" w:eastAsia="標楷體" w:hAnsi="標楷體"/>
          <w:b/>
          <w:sz w:val="28"/>
        </w:rPr>
      </w:pPr>
      <w:r w:rsidRPr="00580847">
        <w:rPr>
          <w:rFonts w:ascii="標楷體" w:eastAsia="標楷體" w:hAnsi="標楷體" w:hint="eastAsia"/>
          <w:b/>
          <w:sz w:val="28"/>
        </w:rPr>
        <w:t>認同：良好的人際關係與支持，包括：同學、朋友、家人、師長等。</w:t>
      </w:r>
    </w:p>
    <w:p w:rsidR="00880482" w:rsidRPr="00580847" w:rsidRDefault="00880482" w:rsidP="00580847">
      <w:pPr>
        <w:ind w:left="1260"/>
        <w:rPr>
          <w:rFonts w:ascii="標楷體" w:eastAsia="標楷體" w:hAnsi="標楷體"/>
          <w:b/>
          <w:sz w:val="28"/>
        </w:rPr>
      </w:pPr>
      <w:r>
        <w:rPr>
          <w:rFonts w:ascii="標楷體" w:eastAsia="標楷體" w:hAnsi="標楷體" w:hint="eastAsia"/>
          <w:b/>
          <w:sz w:val="28"/>
        </w:rPr>
        <w:t>抗憂慮</w:t>
      </w:r>
      <w:r w:rsidRPr="00580847">
        <w:rPr>
          <w:rFonts w:ascii="標楷體" w:eastAsia="標楷體" w:hAnsi="標楷體" w:hint="eastAsia"/>
          <w:b/>
          <w:sz w:val="28"/>
        </w:rPr>
        <w:t>：專業人士的協助與幫助。</w:t>
      </w:r>
    </w:p>
    <w:p w:rsidR="00880482" w:rsidRPr="00580847" w:rsidRDefault="00880482" w:rsidP="00580847">
      <w:pPr>
        <w:ind w:left="567"/>
        <w:rPr>
          <w:rFonts w:ascii="標楷體" w:eastAsia="標楷體" w:hAnsi="標楷體"/>
          <w:b/>
          <w:sz w:val="28"/>
        </w:rPr>
      </w:pPr>
    </w:p>
    <w:p w:rsidR="00880482" w:rsidRPr="00580847" w:rsidRDefault="00880482" w:rsidP="00580847">
      <w:p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救生命，你可以：</w:t>
      </w:r>
      <w:r w:rsidRPr="00580847">
        <w:rPr>
          <w:rFonts w:ascii="標楷體" w:eastAsia="標楷體" w:hAnsi="標楷體"/>
          <w:sz w:val="26"/>
          <w:szCs w:val="26"/>
        </w:rPr>
        <w:t>1</w:t>
      </w:r>
      <w:r w:rsidRPr="00580847">
        <w:rPr>
          <w:rFonts w:ascii="標楷體" w:eastAsia="標楷體" w:hAnsi="標楷體" w:hint="eastAsia"/>
          <w:sz w:val="26"/>
          <w:szCs w:val="26"/>
        </w:rPr>
        <w:t>問、</w:t>
      </w:r>
      <w:r w:rsidRPr="00580847">
        <w:rPr>
          <w:rFonts w:ascii="標楷體" w:eastAsia="標楷體" w:hAnsi="標楷體"/>
          <w:sz w:val="26"/>
          <w:szCs w:val="26"/>
        </w:rPr>
        <w:t>2</w:t>
      </w:r>
      <w:r w:rsidRPr="00580847">
        <w:rPr>
          <w:rFonts w:ascii="標楷體" w:eastAsia="標楷體" w:hAnsi="標楷體" w:hint="eastAsia"/>
          <w:sz w:val="26"/>
          <w:szCs w:val="26"/>
        </w:rPr>
        <w:t>應、</w:t>
      </w:r>
      <w:r w:rsidRPr="00580847">
        <w:rPr>
          <w:rFonts w:ascii="標楷體" w:eastAsia="標楷體" w:hAnsi="標楷體"/>
          <w:sz w:val="26"/>
          <w:szCs w:val="26"/>
        </w:rPr>
        <w:t>3</w:t>
      </w:r>
      <w:r w:rsidRPr="00580847">
        <w:rPr>
          <w:rFonts w:ascii="標楷體" w:eastAsia="標楷體" w:hAnsi="標楷體" w:hint="eastAsia"/>
          <w:sz w:val="26"/>
          <w:szCs w:val="26"/>
        </w:rPr>
        <w:t>轉介</w:t>
      </w:r>
    </w:p>
    <w:p w:rsidR="00880482" w:rsidRPr="00580847" w:rsidRDefault="00880482" w:rsidP="00580847">
      <w:pPr>
        <w:ind w:leftChars="236" w:left="566" w:firstLineChars="327" w:firstLine="850"/>
        <w:rPr>
          <w:rFonts w:ascii="標楷體" w:eastAsia="標楷體" w:hAnsi="標楷體"/>
          <w:sz w:val="26"/>
          <w:szCs w:val="26"/>
        </w:rPr>
      </w:pPr>
      <w:r w:rsidRPr="00580847">
        <w:rPr>
          <w:rFonts w:ascii="標楷體" w:eastAsia="標楷體" w:hAnsi="標楷體"/>
          <w:sz w:val="26"/>
          <w:szCs w:val="26"/>
        </w:rPr>
        <w:t xml:space="preserve">  </w:t>
      </w:r>
      <w:r w:rsidRPr="00580847">
        <w:rPr>
          <w:rFonts w:ascii="標楷體" w:eastAsia="標楷體" w:hAnsi="標楷體" w:hint="eastAsia"/>
          <w:sz w:val="26"/>
          <w:szCs w:val="26"/>
        </w:rPr>
        <w:t>步驟一：問─主動關心，詢問對方狀況，藉由主動關懷、聆聽，讓當事人有機</w:t>
      </w:r>
      <w:r>
        <w:rPr>
          <w:rFonts w:ascii="標楷體" w:eastAsia="標楷體" w:hAnsi="標楷體"/>
          <w:sz w:val="26"/>
          <w:szCs w:val="26"/>
        </w:rPr>
        <w:t xml:space="preserve">   </w:t>
      </w:r>
      <w:r w:rsidRPr="00580847">
        <w:rPr>
          <w:rFonts w:ascii="標楷體" w:eastAsia="標楷體" w:hAnsi="標楷體" w:hint="eastAsia"/>
          <w:sz w:val="26"/>
          <w:szCs w:val="26"/>
        </w:rPr>
        <w:t>會抒發內心的感受。</w:t>
      </w:r>
      <w:r w:rsidRPr="00580847">
        <w:rPr>
          <w:rFonts w:ascii="標楷體" w:eastAsia="標楷體" w:hAnsi="標楷體"/>
          <w:sz w:val="26"/>
          <w:szCs w:val="26"/>
        </w:rPr>
        <w:t> </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步驟二：應</w:t>
      </w:r>
      <w:r w:rsidRPr="00580847">
        <w:rPr>
          <w:rFonts w:ascii="標楷體" w:eastAsia="標楷體" w:hAnsi="標楷體"/>
          <w:sz w:val="26"/>
          <w:szCs w:val="26"/>
        </w:rPr>
        <w:t>—</w:t>
      </w:r>
      <w:r w:rsidRPr="00580847">
        <w:rPr>
          <w:rFonts w:ascii="標楷體" w:eastAsia="標楷體" w:hAnsi="標楷體" w:hint="eastAsia"/>
          <w:sz w:val="26"/>
          <w:szCs w:val="26"/>
        </w:rPr>
        <w:t>聆聽對方的問題，並給予適當的回應，應避免過多的建議與指責，讓當事人感受到被了解、關心、重視與支持。</w:t>
      </w:r>
      <w:r w:rsidRPr="00580847">
        <w:rPr>
          <w:rFonts w:ascii="標楷體" w:eastAsia="標楷體" w:hAnsi="標楷體"/>
          <w:sz w:val="26"/>
          <w:szCs w:val="26"/>
        </w:rPr>
        <w:t> </w:t>
      </w:r>
    </w:p>
    <w:p w:rsidR="00880482"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步驟三：轉介</w:t>
      </w:r>
      <w:r w:rsidRPr="00580847">
        <w:rPr>
          <w:rFonts w:ascii="標楷體" w:eastAsia="標楷體" w:hAnsi="標楷體"/>
          <w:sz w:val="26"/>
          <w:szCs w:val="26"/>
        </w:rPr>
        <w:t>—</w:t>
      </w:r>
      <w:r w:rsidRPr="00580847">
        <w:rPr>
          <w:rFonts w:ascii="標楷體" w:eastAsia="標楷體" w:hAnsi="標楷體" w:hint="eastAsia"/>
          <w:sz w:val="26"/>
          <w:szCs w:val="26"/>
        </w:rPr>
        <w:t>就對方問題，給予適當資源協助，可向相關的輔導、心理衛生或醫療機構求助。</w:t>
      </w:r>
    </w:p>
    <w:p w:rsidR="00880482" w:rsidRPr="00580847" w:rsidRDefault="00880482" w:rsidP="00580847">
      <w:pPr>
        <w:numPr>
          <w:ilvl w:val="0"/>
          <w:numId w:val="9"/>
        </w:numPr>
        <w:ind w:leftChars="236" w:left="566" w:firstLineChars="327" w:firstLine="851"/>
        <w:rPr>
          <w:rFonts w:ascii="標楷體" w:eastAsia="標楷體" w:hAnsi="標楷體"/>
          <w:sz w:val="26"/>
          <w:szCs w:val="26"/>
        </w:rPr>
      </w:pPr>
      <w:r w:rsidRPr="00580847">
        <w:rPr>
          <w:rFonts w:ascii="標楷體" w:eastAsia="標楷體" w:hAnsi="標楷體" w:hint="eastAsia"/>
          <w:b/>
          <w:bCs/>
          <w:sz w:val="26"/>
          <w:szCs w:val="26"/>
        </w:rPr>
        <w:t>校內求助管道</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緊急</w:t>
      </w:r>
      <w:r w:rsidRPr="00580847">
        <w:rPr>
          <w:rFonts w:ascii="標楷體" w:eastAsia="標楷體" w:hAnsi="標楷體"/>
          <w:sz w:val="26"/>
          <w:szCs w:val="26"/>
        </w:rPr>
        <w:t>/</w:t>
      </w:r>
      <w:r w:rsidRPr="00580847">
        <w:rPr>
          <w:rFonts w:ascii="標楷體" w:eastAsia="標楷體" w:hAnsi="標楷體" w:hint="eastAsia"/>
          <w:sz w:val="26"/>
          <w:szCs w:val="26"/>
        </w:rPr>
        <w:t>突發事件（</w:t>
      </w:r>
      <w:r w:rsidRPr="00580847">
        <w:rPr>
          <w:rFonts w:ascii="標楷體" w:eastAsia="標楷體" w:hAnsi="標楷體"/>
          <w:sz w:val="26"/>
          <w:szCs w:val="26"/>
        </w:rPr>
        <w:t>24</w:t>
      </w:r>
      <w:r w:rsidRPr="00580847">
        <w:rPr>
          <w:rFonts w:ascii="標楷體" w:eastAsia="標楷體" w:hAnsi="標楷體" w:hint="eastAsia"/>
          <w:sz w:val="26"/>
          <w:szCs w:val="26"/>
        </w:rPr>
        <w:t>小時）：</w:t>
      </w:r>
      <w:r w:rsidRPr="00580847">
        <w:rPr>
          <w:rFonts w:ascii="標楷體" w:eastAsia="標楷體" w:hAnsi="標楷體"/>
          <w:sz w:val="26"/>
          <w:szCs w:val="26"/>
        </w:rPr>
        <w:t>07-5919063</w:t>
      </w:r>
    </w:p>
    <w:p w:rsidR="00880482" w:rsidRPr="00580847" w:rsidRDefault="00880482" w:rsidP="00580847">
      <w:pPr>
        <w:numPr>
          <w:ilvl w:val="0"/>
          <w:numId w:val="9"/>
        </w:numPr>
        <w:ind w:leftChars="236" w:left="566" w:firstLineChars="327" w:firstLine="850"/>
        <w:rPr>
          <w:rFonts w:ascii="標楷體" w:eastAsia="標楷體" w:hAnsi="標楷體"/>
          <w:b/>
          <w:bCs/>
          <w:sz w:val="26"/>
          <w:szCs w:val="26"/>
        </w:rPr>
      </w:pPr>
      <w:r w:rsidRPr="00580847">
        <w:rPr>
          <w:rFonts w:ascii="標楷體" w:eastAsia="標楷體" w:hAnsi="標楷體" w:hint="eastAsia"/>
          <w:sz w:val="26"/>
          <w:szCs w:val="26"/>
        </w:rPr>
        <w:t>諮商中心：</w:t>
      </w:r>
      <w:r w:rsidRPr="00580847">
        <w:rPr>
          <w:rFonts w:ascii="標楷體" w:eastAsia="標楷體" w:hAnsi="標楷體"/>
          <w:sz w:val="26"/>
          <w:szCs w:val="26"/>
        </w:rPr>
        <w:t>07-5919228 OR 07-5917295</w:t>
      </w:r>
    </w:p>
    <w:p w:rsidR="00880482" w:rsidRPr="00580847" w:rsidRDefault="00880482" w:rsidP="00580847">
      <w:pPr>
        <w:numPr>
          <w:ilvl w:val="0"/>
          <w:numId w:val="9"/>
        </w:numPr>
        <w:ind w:leftChars="236" w:left="566" w:firstLineChars="327" w:firstLine="851"/>
        <w:rPr>
          <w:rFonts w:ascii="標楷體" w:eastAsia="標楷體" w:hAnsi="標楷體"/>
          <w:sz w:val="26"/>
          <w:szCs w:val="26"/>
        </w:rPr>
      </w:pPr>
      <w:r w:rsidRPr="00580847">
        <w:rPr>
          <w:rFonts w:ascii="標楷體" w:eastAsia="標楷體" w:hAnsi="標楷體" w:hint="eastAsia"/>
          <w:b/>
          <w:bCs/>
          <w:sz w:val="26"/>
          <w:szCs w:val="26"/>
        </w:rPr>
        <w:t>校外求助管道</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高雄市生命線：</w:t>
      </w:r>
      <w:r w:rsidRPr="00580847">
        <w:rPr>
          <w:rFonts w:ascii="標楷體" w:eastAsia="標楷體" w:hAnsi="標楷體"/>
          <w:sz w:val="26"/>
          <w:szCs w:val="26"/>
        </w:rPr>
        <w:t>07-2319595</w:t>
      </w:r>
      <w:r w:rsidRPr="00580847">
        <w:rPr>
          <w:rFonts w:ascii="標楷體" w:eastAsia="標楷體" w:hAnsi="標楷體" w:hint="eastAsia"/>
          <w:sz w:val="26"/>
          <w:szCs w:val="26"/>
        </w:rPr>
        <w:t>；</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高雄市</w:t>
      </w:r>
      <w:smartTag w:uri="urn:schemas-microsoft-com:office:smarttags" w:element="PersonName">
        <w:smartTagPr>
          <w:attr w:name="ProductID" w:val="張"/>
        </w:smartTagPr>
        <w:r w:rsidRPr="00580847">
          <w:rPr>
            <w:rFonts w:ascii="標楷體" w:eastAsia="標楷體" w:hAnsi="標楷體" w:hint="eastAsia"/>
            <w:sz w:val="26"/>
            <w:szCs w:val="26"/>
          </w:rPr>
          <w:t>張</w:t>
        </w:r>
      </w:smartTag>
      <w:r w:rsidRPr="00580847">
        <w:rPr>
          <w:rFonts w:ascii="標楷體" w:eastAsia="標楷體" w:hAnsi="標楷體" w:hint="eastAsia"/>
          <w:sz w:val="26"/>
          <w:szCs w:val="26"/>
        </w:rPr>
        <w:t>老師：</w:t>
      </w:r>
      <w:r w:rsidRPr="00580847">
        <w:rPr>
          <w:rFonts w:ascii="標楷體" w:eastAsia="標楷體" w:hAnsi="標楷體"/>
          <w:sz w:val="26"/>
          <w:szCs w:val="26"/>
        </w:rPr>
        <w:t>07-3306180</w:t>
      </w:r>
      <w:r w:rsidRPr="00580847">
        <w:rPr>
          <w:rFonts w:ascii="標楷體" w:eastAsia="標楷體" w:hAnsi="標楷體" w:hint="eastAsia"/>
          <w:sz w:val="26"/>
          <w:szCs w:val="26"/>
        </w:rPr>
        <w:t>；</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高雄市心理衛生中心諮詢專線：</w:t>
      </w:r>
      <w:r w:rsidRPr="00580847">
        <w:rPr>
          <w:rFonts w:ascii="標楷體" w:eastAsia="標楷體" w:hAnsi="標楷體"/>
          <w:sz w:val="26"/>
          <w:szCs w:val="26"/>
        </w:rPr>
        <w:t>07-3874650</w:t>
      </w:r>
    </w:p>
    <w:p w:rsidR="00880482" w:rsidRPr="00580847" w:rsidRDefault="00880482" w:rsidP="00580847">
      <w:pPr>
        <w:numPr>
          <w:ilvl w:val="0"/>
          <w:numId w:val="9"/>
        </w:numPr>
        <w:ind w:leftChars="236" w:left="566" w:firstLineChars="327" w:firstLine="850"/>
        <w:rPr>
          <w:rFonts w:ascii="標楷體" w:eastAsia="標楷體" w:hAnsi="標楷體"/>
          <w:sz w:val="26"/>
          <w:szCs w:val="26"/>
        </w:rPr>
      </w:pPr>
      <w:r w:rsidRPr="00580847">
        <w:rPr>
          <w:rFonts w:ascii="標楷體" w:eastAsia="標楷體" w:hAnsi="標楷體" w:hint="eastAsia"/>
          <w:sz w:val="26"/>
          <w:szCs w:val="26"/>
        </w:rPr>
        <w:t>全台通用</w:t>
      </w:r>
      <w:r w:rsidRPr="00580847">
        <w:rPr>
          <w:rFonts w:ascii="標楷體" w:eastAsia="標楷體" w:hAnsi="標楷體"/>
          <w:sz w:val="26"/>
          <w:szCs w:val="26"/>
        </w:rPr>
        <w:t xml:space="preserve"> </w:t>
      </w:r>
      <w:r w:rsidRPr="00580847">
        <w:rPr>
          <w:rFonts w:ascii="標楷體" w:eastAsia="標楷體" w:hAnsi="標楷體" w:hint="eastAsia"/>
          <w:sz w:val="26"/>
          <w:szCs w:val="26"/>
        </w:rPr>
        <w:t>安心專線：</w:t>
      </w:r>
      <w:r w:rsidRPr="00580847">
        <w:rPr>
          <w:rFonts w:ascii="標楷體" w:eastAsia="標楷體" w:hAnsi="標楷體"/>
          <w:sz w:val="26"/>
          <w:szCs w:val="26"/>
        </w:rPr>
        <w:t>0800-788-995</w:t>
      </w:r>
    </w:p>
    <w:p w:rsidR="00880482" w:rsidRPr="00580847" w:rsidRDefault="00880482" w:rsidP="00980E90">
      <w:pPr>
        <w:ind w:left="566"/>
        <w:rPr>
          <w:rFonts w:ascii="標楷體" w:eastAsia="標楷體" w:hAnsi="標楷體"/>
          <w:sz w:val="26"/>
          <w:szCs w:val="26"/>
        </w:rPr>
      </w:pPr>
    </w:p>
    <w:p w:rsidR="00880482" w:rsidRPr="00580847" w:rsidRDefault="00880482" w:rsidP="00D03F8E">
      <w:pPr>
        <w:ind w:leftChars="236" w:left="566" w:firstLineChars="327" w:firstLine="850"/>
        <w:rPr>
          <w:rFonts w:ascii="標楷體" w:eastAsia="標楷體" w:hAnsi="標楷體"/>
          <w:sz w:val="26"/>
          <w:szCs w:val="26"/>
        </w:rPr>
      </w:pPr>
    </w:p>
    <w:p w:rsidR="00880482" w:rsidRDefault="00880482"/>
    <w:p w:rsidR="00880482" w:rsidRPr="008B105A" w:rsidRDefault="00880482" w:rsidP="008B105A">
      <w:pPr>
        <w:rPr>
          <w:rFonts w:ascii="標楷體" w:eastAsia="標楷體" w:hAnsi="標楷體"/>
          <w:b/>
          <w:sz w:val="28"/>
          <w:szCs w:val="28"/>
        </w:rPr>
      </w:pPr>
      <w:r>
        <w:rPr>
          <w:rFonts w:ascii="標楷體" w:eastAsia="標楷體" w:hAnsi="標楷體" w:hint="eastAsia"/>
          <w:b/>
          <w:sz w:val="28"/>
          <w:szCs w:val="28"/>
        </w:rPr>
        <w:t>伍</w:t>
      </w:r>
      <w:r w:rsidRPr="008B105A">
        <w:rPr>
          <w:rFonts w:ascii="標楷體" w:eastAsia="標楷體" w:hAnsi="標楷體" w:hint="eastAsia"/>
          <w:b/>
          <w:sz w:val="28"/>
          <w:szCs w:val="28"/>
        </w:rPr>
        <w:t>、</w:t>
      </w:r>
      <w:r>
        <w:rPr>
          <w:rFonts w:ascii="標楷體" w:eastAsia="標楷體" w:hAnsi="標楷體" w:hint="eastAsia"/>
          <w:b/>
          <w:sz w:val="28"/>
          <w:szCs w:val="28"/>
        </w:rPr>
        <w:t>社團提問與</w:t>
      </w:r>
      <w:r w:rsidRPr="008B105A">
        <w:rPr>
          <w:rFonts w:ascii="標楷體" w:eastAsia="標楷體" w:hAnsi="標楷體" w:hint="eastAsia"/>
          <w:b/>
          <w:sz w:val="28"/>
          <w:szCs w:val="28"/>
        </w:rPr>
        <w:t>分辦執行表</w:t>
      </w:r>
    </w:p>
    <w:tbl>
      <w:tblPr>
        <w:tblW w:w="10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42"/>
        <w:gridCol w:w="2706"/>
        <w:gridCol w:w="4080"/>
        <w:gridCol w:w="840"/>
        <w:gridCol w:w="2792"/>
      </w:tblGrid>
      <w:tr w:rsidR="00880482" w:rsidRPr="008B105A" w:rsidTr="004C352B">
        <w:trPr>
          <w:trHeight w:val="519"/>
        </w:trPr>
        <w:tc>
          <w:tcPr>
            <w:tcW w:w="442" w:type="dxa"/>
            <w:vAlign w:val="center"/>
          </w:tcPr>
          <w:p w:rsidR="00880482" w:rsidRPr="008B105A" w:rsidRDefault="00880482" w:rsidP="008B105A">
            <w:pPr>
              <w:spacing w:line="360" w:lineRule="exact"/>
              <w:jc w:val="center"/>
              <w:rPr>
                <w:rFonts w:ascii="標楷體" w:eastAsia="標楷體" w:hAnsi="標楷體"/>
                <w:szCs w:val="20"/>
              </w:rPr>
            </w:pPr>
            <w:r w:rsidRPr="008B105A">
              <w:rPr>
                <w:rFonts w:ascii="標楷體" w:eastAsia="標楷體" w:hAnsi="標楷體" w:hint="eastAsia"/>
                <w:szCs w:val="20"/>
              </w:rPr>
              <w:t>編號</w:t>
            </w:r>
          </w:p>
        </w:tc>
        <w:tc>
          <w:tcPr>
            <w:tcW w:w="2706" w:type="dxa"/>
            <w:vAlign w:val="center"/>
          </w:tcPr>
          <w:p w:rsidR="00880482" w:rsidRPr="008B105A" w:rsidRDefault="00880482" w:rsidP="008B105A">
            <w:pPr>
              <w:spacing w:line="360" w:lineRule="exact"/>
              <w:jc w:val="center"/>
              <w:rPr>
                <w:rFonts w:ascii="標楷體" w:eastAsia="標楷體" w:hAnsi="標楷體"/>
                <w:szCs w:val="20"/>
              </w:rPr>
            </w:pPr>
            <w:r w:rsidRPr="008B105A">
              <w:rPr>
                <w:rFonts w:ascii="標楷體" w:eastAsia="標楷體" w:hAnsi="標楷體" w:hint="eastAsia"/>
                <w:szCs w:val="20"/>
              </w:rPr>
              <w:t>提問內容</w:t>
            </w:r>
          </w:p>
        </w:tc>
        <w:tc>
          <w:tcPr>
            <w:tcW w:w="4080" w:type="dxa"/>
            <w:vAlign w:val="center"/>
          </w:tcPr>
          <w:p w:rsidR="00880482" w:rsidRPr="008B105A" w:rsidRDefault="00880482" w:rsidP="008B105A">
            <w:pPr>
              <w:spacing w:line="360" w:lineRule="exact"/>
              <w:jc w:val="center"/>
              <w:rPr>
                <w:rFonts w:ascii="標楷體" w:eastAsia="標楷體" w:hAnsi="標楷體"/>
                <w:szCs w:val="20"/>
              </w:rPr>
            </w:pPr>
            <w:r>
              <w:rPr>
                <w:rFonts w:ascii="標楷體" w:eastAsia="標楷體" w:hAnsi="標楷體" w:hint="eastAsia"/>
                <w:szCs w:val="20"/>
              </w:rPr>
              <w:t>陳副校長</w:t>
            </w:r>
            <w:r w:rsidRPr="008B105A">
              <w:rPr>
                <w:rFonts w:ascii="標楷體" w:eastAsia="標楷體" w:hAnsi="標楷體" w:hint="eastAsia"/>
                <w:szCs w:val="20"/>
              </w:rPr>
              <w:t>答覆</w:t>
            </w:r>
          </w:p>
        </w:tc>
        <w:tc>
          <w:tcPr>
            <w:tcW w:w="840" w:type="dxa"/>
            <w:vAlign w:val="center"/>
          </w:tcPr>
          <w:p w:rsidR="00880482" w:rsidRPr="008B105A" w:rsidRDefault="00880482" w:rsidP="008B105A">
            <w:pPr>
              <w:spacing w:line="360" w:lineRule="exact"/>
              <w:jc w:val="center"/>
              <w:rPr>
                <w:rFonts w:ascii="標楷體" w:eastAsia="標楷體" w:hAnsi="標楷體"/>
                <w:szCs w:val="20"/>
              </w:rPr>
            </w:pPr>
            <w:r w:rsidRPr="008B105A">
              <w:rPr>
                <w:rFonts w:ascii="標楷體" w:eastAsia="標楷體" w:hAnsi="標楷體" w:hint="eastAsia"/>
                <w:szCs w:val="20"/>
              </w:rPr>
              <w:t>業管</w:t>
            </w:r>
            <w:r w:rsidRPr="008B105A">
              <w:rPr>
                <w:rFonts w:ascii="標楷體" w:eastAsia="標楷體" w:hAnsi="標楷體"/>
                <w:szCs w:val="20"/>
              </w:rPr>
              <w:br/>
            </w:r>
            <w:r w:rsidRPr="008B105A">
              <w:rPr>
                <w:rFonts w:ascii="標楷體" w:eastAsia="標楷體" w:hAnsi="標楷體" w:hint="eastAsia"/>
                <w:szCs w:val="20"/>
              </w:rPr>
              <w:t>單位</w:t>
            </w:r>
          </w:p>
        </w:tc>
        <w:tc>
          <w:tcPr>
            <w:tcW w:w="2792" w:type="dxa"/>
            <w:vAlign w:val="center"/>
          </w:tcPr>
          <w:p w:rsidR="00880482" w:rsidRPr="008B105A" w:rsidRDefault="00880482" w:rsidP="008B105A">
            <w:pPr>
              <w:spacing w:line="360" w:lineRule="exact"/>
              <w:jc w:val="center"/>
              <w:rPr>
                <w:rFonts w:ascii="標楷體" w:eastAsia="標楷體" w:hAnsi="標楷體"/>
                <w:szCs w:val="20"/>
              </w:rPr>
            </w:pPr>
            <w:r w:rsidRPr="008B105A">
              <w:rPr>
                <w:rFonts w:ascii="標楷體" w:eastAsia="標楷體" w:hAnsi="標楷體" w:hint="eastAsia"/>
                <w:szCs w:val="20"/>
              </w:rPr>
              <w:t>後續處理情形</w:t>
            </w:r>
          </w:p>
        </w:tc>
      </w:tr>
      <w:tr w:rsidR="00880482" w:rsidRPr="008B105A" w:rsidTr="004C352B">
        <w:trPr>
          <w:trHeight w:val="848"/>
        </w:trPr>
        <w:tc>
          <w:tcPr>
            <w:tcW w:w="442" w:type="dxa"/>
          </w:tcPr>
          <w:p w:rsidR="00880482" w:rsidRPr="008B105A" w:rsidRDefault="00880482" w:rsidP="008B105A">
            <w:pPr>
              <w:spacing w:line="360" w:lineRule="exact"/>
              <w:jc w:val="both"/>
              <w:rPr>
                <w:rFonts w:ascii="標楷體" w:eastAsia="標楷體" w:hAnsi="標楷體"/>
                <w:szCs w:val="20"/>
              </w:rPr>
            </w:pPr>
            <w:r w:rsidRPr="008B105A">
              <w:rPr>
                <w:rFonts w:ascii="標楷體" w:eastAsia="標楷體" w:hAnsi="標楷體"/>
                <w:szCs w:val="20"/>
              </w:rPr>
              <w:t>1</w:t>
            </w:r>
          </w:p>
        </w:tc>
        <w:tc>
          <w:tcPr>
            <w:tcW w:w="2706" w:type="dxa"/>
          </w:tcPr>
          <w:p w:rsidR="00880482" w:rsidRPr="008B105A" w:rsidRDefault="00880482" w:rsidP="00A723E8">
            <w:pPr>
              <w:spacing w:line="360" w:lineRule="exact"/>
              <w:jc w:val="both"/>
              <w:rPr>
                <w:rFonts w:ascii="標楷體" w:eastAsia="標楷體" w:hAnsi="標楷體"/>
                <w:szCs w:val="20"/>
              </w:rPr>
            </w:pPr>
            <w:r>
              <w:rPr>
                <w:rFonts w:ascii="標楷體" w:eastAsia="標楷體" w:hAnsi="標楷體" w:hint="eastAsia"/>
                <w:szCs w:val="20"/>
              </w:rPr>
              <w:t>學生會代表</w:t>
            </w:r>
            <w:r>
              <w:rPr>
                <w:rFonts w:ascii="標楷體" w:eastAsia="標楷體" w:hAnsi="標楷體"/>
                <w:szCs w:val="20"/>
              </w:rPr>
              <w:t>:(1)</w:t>
            </w:r>
            <w:r>
              <w:rPr>
                <w:rFonts w:ascii="標楷體" w:eastAsia="標楷體" w:hAnsi="標楷體" w:hint="eastAsia"/>
                <w:szCs w:val="20"/>
              </w:rPr>
              <w:t>前任校長曾表示圖資館六樓以後可改為社團使用空間，是否實際成形</w:t>
            </w:r>
            <w:r>
              <w:rPr>
                <w:rFonts w:ascii="標楷體" w:eastAsia="標楷體" w:hAnsi="標楷體"/>
                <w:szCs w:val="20"/>
              </w:rPr>
              <w:t>?(2)</w:t>
            </w:r>
            <w:r>
              <w:rPr>
                <w:rFonts w:ascii="標楷體" w:eastAsia="標楷體" w:hAnsi="標楷體" w:hint="eastAsia"/>
                <w:szCs w:val="20"/>
              </w:rPr>
              <w:t>為了管理方便及安全問題，綜合大樓地下室所有空間可否全部規畫成社團使用空間</w:t>
            </w:r>
            <w:r>
              <w:rPr>
                <w:rFonts w:ascii="標楷體" w:eastAsia="標楷體" w:hAnsi="標楷體"/>
                <w:szCs w:val="20"/>
              </w:rPr>
              <w:t>?(3)</w:t>
            </w:r>
            <w:r>
              <w:rPr>
                <w:rFonts w:ascii="標楷體" w:eastAsia="標楷體" w:hAnsi="標楷體" w:hint="eastAsia"/>
                <w:szCs w:val="20"/>
              </w:rPr>
              <w:t>展演舞台過少，能否在綜合餐廳外空間加設遮雨棚等設備成為一較具規模的展演空間</w:t>
            </w:r>
            <w:r>
              <w:rPr>
                <w:rFonts w:ascii="標楷體" w:eastAsia="標楷體" w:hAnsi="標楷體"/>
                <w:szCs w:val="20"/>
              </w:rPr>
              <w:t>?</w:t>
            </w:r>
          </w:p>
        </w:tc>
        <w:tc>
          <w:tcPr>
            <w:tcW w:w="4080" w:type="dxa"/>
          </w:tcPr>
          <w:p w:rsidR="00880482" w:rsidRDefault="00880482" w:rsidP="005E52AD">
            <w:pPr>
              <w:numPr>
                <w:ilvl w:val="0"/>
                <w:numId w:val="7"/>
              </w:numPr>
              <w:autoSpaceDE w:val="0"/>
              <w:autoSpaceDN w:val="0"/>
              <w:adjustRightInd w:val="0"/>
              <w:snapToGrid w:val="0"/>
              <w:jc w:val="both"/>
              <w:rPr>
                <w:rFonts w:ascii="標楷體" w:eastAsia="標楷體" w:hAnsi="標楷體" w:cs="新細明體"/>
                <w:kern w:val="0"/>
                <w:szCs w:val="20"/>
                <w:lang w:val="zh-TW"/>
              </w:rPr>
            </w:pPr>
            <w:r>
              <w:rPr>
                <w:rFonts w:ascii="標楷體" w:eastAsia="標楷體" w:hAnsi="標楷體" w:cs="新細明體" w:hint="eastAsia"/>
                <w:kern w:val="0"/>
                <w:szCs w:val="20"/>
                <w:lang w:val="zh-TW"/>
              </w:rPr>
              <w:t>並無規劃在圖資館六樓成立社團使用空間。</w:t>
            </w:r>
          </w:p>
          <w:p w:rsidR="00880482" w:rsidRDefault="00880482" w:rsidP="005E52AD">
            <w:pPr>
              <w:numPr>
                <w:ilvl w:val="0"/>
                <w:numId w:val="7"/>
              </w:numPr>
              <w:autoSpaceDE w:val="0"/>
              <w:autoSpaceDN w:val="0"/>
              <w:adjustRightInd w:val="0"/>
              <w:snapToGrid w:val="0"/>
              <w:jc w:val="both"/>
              <w:rPr>
                <w:rFonts w:ascii="標楷體" w:eastAsia="標楷體" w:hAnsi="標楷體" w:cs="新細明體"/>
                <w:kern w:val="0"/>
                <w:szCs w:val="20"/>
                <w:lang w:val="zh-TW"/>
              </w:rPr>
            </w:pPr>
            <w:r>
              <w:rPr>
                <w:rFonts w:ascii="標楷體" w:eastAsia="標楷體" w:hAnsi="標楷體" w:cs="新細明體" w:hint="eastAsia"/>
                <w:kern w:val="0"/>
                <w:szCs w:val="20"/>
                <w:lang w:val="zh-TW"/>
              </w:rPr>
              <w:t>第一和二個問題都與學校沒有活動中心有關，所以一併回答</w:t>
            </w:r>
            <w:r>
              <w:rPr>
                <w:rFonts w:ascii="標楷體" w:eastAsia="標楷體" w:hAnsi="標楷體" w:cs="新細明體"/>
                <w:kern w:val="0"/>
                <w:szCs w:val="20"/>
                <w:lang w:val="zh-TW"/>
              </w:rPr>
              <w:t>;</w:t>
            </w:r>
            <w:r>
              <w:rPr>
                <w:rFonts w:ascii="標楷體" w:eastAsia="標楷體" w:hAnsi="標楷體" w:cs="新細明體" w:hint="eastAsia"/>
                <w:kern w:val="0"/>
                <w:szCs w:val="20"/>
                <w:lang w:val="zh-TW"/>
              </w:rPr>
              <w:t>目前已有規劃在生態池對面空地蓋多功能體育暨活動中心並已送案至主管機關審核，等待教育部同意興建及補助金額，該建築物內含一個籃球場、八面標準羽球場等運動空間及學生活動中心等，未來除了可以滿足社團空間外，亦能在畢業典禮當天容納所有畢業生，舉辦室內畢業典禮。至於綜合大樓地下空間剩餘的三到四間教室屬於推教中心，日後若有空間調整機會再協調可能性。</w:t>
            </w:r>
          </w:p>
          <w:p w:rsidR="00880482" w:rsidRDefault="00880482" w:rsidP="005E52AD">
            <w:pPr>
              <w:numPr>
                <w:ilvl w:val="0"/>
                <w:numId w:val="7"/>
              </w:numPr>
              <w:autoSpaceDE w:val="0"/>
              <w:autoSpaceDN w:val="0"/>
              <w:adjustRightInd w:val="0"/>
              <w:snapToGrid w:val="0"/>
              <w:jc w:val="both"/>
              <w:rPr>
                <w:rFonts w:ascii="標楷體" w:eastAsia="標楷體" w:hAnsi="標楷體" w:cs="新細明體"/>
                <w:kern w:val="0"/>
                <w:szCs w:val="20"/>
                <w:lang w:val="zh-TW"/>
              </w:rPr>
            </w:pPr>
            <w:r>
              <w:rPr>
                <w:rFonts w:ascii="標楷體" w:eastAsia="標楷體" w:hAnsi="標楷體" w:cs="新細明體" w:hint="eastAsia"/>
                <w:kern w:val="0"/>
                <w:szCs w:val="20"/>
                <w:lang w:val="zh-TW"/>
              </w:rPr>
              <w:t>若要加蓋設備需等待成本因素等層層關卡的通過，先由課外組規畫並與總務處討論。若急需展演空間，可商借用風雨球場之舞台。</w:t>
            </w:r>
          </w:p>
          <w:p w:rsidR="00880482" w:rsidRPr="008B105A" w:rsidRDefault="00880482" w:rsidP="005E52AD">
            <w:pPr>
              <w:numPr>
                <w:ilvl w:val="0"/>
                <w:numId w:val="7"/>
              </w:numPr>
              <w:autoSpaceDE w:val="0"/>
              <w:autoSpaceDN w:val="0"/>
              <w:adjustRightInd w:val="0"/>
              <w:snapToGrid w:val="0"/>
              <w:jc w:val="both"/>
              <w:rPr>
                <w:rFonts w:ascii="標楷體" w:eastAsia="標楷體" w:hAnsi="標楷體" w:cs="新細明體"/>
                <w:kern w:val="0"/>
                <w:szCs w:val="20"/>
                <w:lang w:val="zh-TW"/>
              </w:rPr>
            </w:pPr>
          </w:p>
        </w:tc>
        <w:tc>
          <w:tcPr>
            <w:tcW w:w="840" w:type="dxa"/>
            <w:vAlign w:val="center"/>
          </w:tcPr>
          <w:p w:rsidR="00880482" w:rsidRDefault="00880482" w:rsidP="008B105A">
            <w:pPr>
              <w:autoSpaceDE w:val="0"/>
              <w:autoSpaceDN w:val="0"/>
              <w:adjustRightInd w:val="0"/>
              <w:ind w:leftChars="-12" w:left="152" w:hanging="181"/>
              <w:jc w:val="both"/>
              <w:rPr>
                <w:rFonts w:ascii="標楷體" w:eastAsia="標楷體" w:hAnsi="標楷體" w:cs="新細明體"/>
                <w:b/>
                <w:kern w:val="0"/>
                <w:szCs w:val="20"/>
                <w:lang w:val="zh-TW"/>
              </w:rPr>
            </w:pPr>
            <w:r>
              <w:rPr>
                <w:rFonts w:ascii="標楷體" w:eastAsia="標楷體" w:hAnsi="標楷體" w:cs="新細明體" w:hint="eastAsia"/>
                <w:b/>
                <w:kern w:val="0"/>
                <w:szCs w:val="20"/>
                <w:lang w:val="zh-TW"/>
              </w:rPr>
              <w:t>總務處</w:t>
            </w:r>
          </w:p>
          <w:p w:rsidR="00880482" w:rsidRPr="008B105A" w:rsidRDefault="00880482" w:rsidP="008B105A">
            <w:pPr>
              <w:autoSpaceDE w:val="0"/>
              <w:autoSpaceDN w:val="0"/>
              <w:adjustRightInd w:val="0"/>
              <w:ind w:leftChars="-12" w:left="152" w:hanging="181"/>
              <w:jc w:val="both"/>
              <w:rPr>
                <w:rFonts w:ascii="標楷體" w:eastAsia="標楷體" w:hAnsi="標楷體" w:cs="新細明體"/>
                <w:b/>
                <w:kern w:val="0"/>
                <w:szCs w:val="20"/>
                <w:lang w:val="zh-TW"/>
              </w:rPr>
            </w:pPr>
            <w:r>
              <w:rPr>
                <w:rFonts w:ascii="標楷體" w:eastAsia="標楷體" w:hAnsi="標楷體" w:cs="新細明體" w:hint="eastAsia"/>
                <w:b/>
                <w:kern w:val="0"/>
                <w:szCs w:val="20"/>
                <w:lang w:val="zh-TW"/>
              </w:rPr>
              <w:t>保管組</w:t>
            </w:r>
          </w:p>
        </w:tc>
        <w:tc>
          <w:tcPr>
            <w:tcW w:w="2792" w:type="dxa"/>
          </w:tcPr>
          <w:p w:rsidR="00880482" w:rsidRDefault="00880482" w:rsidP="00435EE4">
            <w:pPr>
              <w:autoSpaceDE w:val="0"/>
              <w:autoSpaceDN w:val="0"/>
              <w:adjustRightInd w:val="0"/>
              <w:snapToGrid w:val="0"/>
              <w:ind w:leftChars="-11" w:left="214" w:hangingChars="100" w:hanging="240"/>
              <w:jc w:val="both"/>
              <w:rPr>
                <w:rFonts w:ascii="標楷體" w:eastAsia="標楷體" w:hAnsi="標楷體"/>
                <w:szCs w:val="20"/>
              </w:rPr>
            </w:pPr>
            <w:r>
              <w:rPr>
                <w:rFonts w:ascii="標楷體" w:eastAsia="標楷體" w:hAnsi="標楷體"/>
                <w:szCs w:val="20"/>
              </w:rPr>
              <w:t xml:space="preserve">  </w:t>
            </w:r>
            <w:r>
              <w:rPr>
                <w:rFonts w:ascii="標楷體" w:eastAsia="標楷體" w:hAnsi="標楷體" w:hint="eastAsia"/>
                <w:szCs w:val="20"/>
              </w:rPr>
              <w:t>整體規劃本校空間使用，擬錄案規劃評估。</w:t>
            </w:r>
          </w:p>
          <w:p w:rsidR="00880482" w:rsidRPr="003A68B3" w:rsidRDefault="00880482" w:rsidP="00435EE4">
            <w:pPr>
              <w:autoSpaceDE w:val="0"/>
              <w:autoSpaceDN w:val="0"/>
              <w:adjustRightInd w:val="0"/>
              <w:snapToGrid w:val="0"/>
              <w:ind w:leftChars="-11" w:left="214" w:hangingChars="100" w:hanging="240"/>
              <w:jc w:val="both"/>
              <w:rPr>
                <w:rFonts w:ascii="標楷體" w:eastAsia="標楷體" w:hAnsi="標楷體"/>
                <w:szCs w:val="20"/>
              </w:rPr>
            </w:pPr>
            <w:r>
              <w:rPr>
                <w:rFonts w:ascii="標楷體" w:eastAsia="標楷體" w:hAnsi="標楷體" w:hint="eastAsia"/>
                <w:szCs w:val="20"/>
              </w:rPr>
              <w:t>組長</w:t>
            </w:r>
            <w:r>
              <w:rPr>
                <w:rFonts w:ascii="標楷體" w:eastAsia="標楷體" w:hAnsi="標楷體"/>
                <w:szCs w:val="20"/>
              </w:rPr>
              <w:t xml:space="preserve"> </w:t>
            </w:r>
            <w:r>
              <w:rPr>
                <w:rFonts w:ascii="標楷體" w:eastAsia="標楷體" w:hAnsi="標楷體" w:hint="eastAsia"/>
                <w:szCs w:val="20"/>
              </w:rPr>
              <w:t>蘇榮宗</w:t>
            </w:r>
          </w:p>
          <w:p w:rsidR="00880482" w:rsidRPr="006F6866" w:rsidRDefault="00880482" w:rsidP="008B105A">
            <w:pPr>
              <w:autoSpaceDE w:val="0"/>
              <w:autoSpaceDN w:val="0"/>
              <w:adjustRightInd w:val="0"/>
              <w:ind w:leftChars="-11" w:left="454" w:hangingChars="200" w:hanging="480"/>
              <w:jc w:val="both"/>
              <w:rPr>
                <w:rFonts w:ascii="標楷體" w:eastAsia="標楷體" w:hAnsi="標楷體" w:cs="新細明體"/>
                <w:kern w:val="0"/>
                <w:szCs w:val="20"/>
              </w:rPr>
            </w:pPr>
          </w:p>
        </w:tc>
      </w:tr>
      <w:tr w:rsidR="00880482" w:rsidRPr="008B105A" w:rsidTr="004C352B">
        <w:tc>
          <w:tcPr>
            <w:tcW w:w="442" w:type="dxa"/>
          </w:tcPr>
          <w:p w:rsidR="00880482" w:rsidRPr="008B105A" w:rsidRDefault="00880482" w:rsidP="008B105A">
            <w:pPr>
              <w:spacing w:line="360" w:lineRule="exact"/>
              <w:jc w:val="both"/>
              <w:rPr>
                <w:rFonts w:ascii="標楷體" w:eastAsia="標楷體" w:hAnsi="標楷體"/>
                <w:szCs w:val="20"/>
              </w:rPr>
            </w:pPr>
            <w:r w:rsidRPr="008B105A">
              <w:rPr>
                <w:rFonts w:ascii="標楷體" w:eastAsia="標楷體" w:hAnsi="標楷體"/>
                <w:szCs w:val="20"/>
              </w:rPr>
              <w:t>2</w:t>
            </w:r>
          </w:p>
        </w:tc>
        <w:tc>
          <w:tcPr>
            <w:tcW w:w="2706" w:type="dxa"/>
          </w:tcPr>
          <w:p w:rsidR="00880482" w:rsidRDefault="00880482" w:rsidP="00D03F8E">
            <w:pPr>
              <w:spacing w:line="360" w:lineRule="exact"/>
              <w:ind w:left="360"/>
              <w:jc w:val="both"/>
              <w:rPr>
                <w:rFonts w:ascii="標楷體" w:eastAsia="標楷體" w:hAnsi="標楷體"/>
                <w:szCs w:val="20"/>
              </w:rPr>
            </w:pPr>
            <w:r>
              <w:rPr>
                <w:rFonts w:ascii="標楷體" w:eastAsia="標楷體" w:hAnsi="標楷體" w:hint="eastAsia"/>
                <w:szCs w:val="20"/>
              </w:rPr>
              <w:t>活動中心內是否有足夠社辦空間</w:t>
            </w:r>
            <w:r>
              <w:rPr>
                <w:rFonts w:ascii="標楷體" w:eastAsia="標楷體" w:hAnsi="標楷體"/>
                <w:szCs w:val="20"/>
              </w:rPr>
              <w:t>?</w:t>
            </w:r>
          </w:p>
          <w:p w:rsidR="00880482" w:rsidRPr="00DC0374" w:rsidRDefault="00880482" w:rsidP="00D03F8E">
            <w:pPr>
              <w:spacing w:line="360" w:lineRule="exact"/>
              <w:ind w:left="360"/>
              <w:jc w:val="both"/>
              <w:rPr>
                <w:rFonts w:ascii="標楷體" w:eastAsia="標楷體" w:hAnsi="標楷體"/>
                <w:szCs w:val="20"/>
              </w:rPr>
            </w:pPr>
          </w:p>
        </w:tc>
        <w:tc>
          <w:tcPr>
            <w:tcW w:w="4080" w:type="dxa"/>
          </w:tcPr>
          <w:p w:rsidR="00880482" w:rsidRPr="008B105A" w:rsidRDefault="00880482" w:rsidP="00DC0374">
            <w:pPr>
              <w:autoSpaceDE w:val="0"/>
              <w:autoSpaceDN w:val="0"/>
              <w:adjustRightInd w:val="0"/>
              <w:jc w:val="both"/>
              <w:rPr>
                <w:rFonts w:ascii="標楷體" w:eastAsia="標楷體" w:hAnsi="標楷體"/>
                <w:szCs w:val="20"/>
              </w:rPr>
            </w:pPr>
            <w:r>
              <w:rPr>
                <w:rFonts w:ascii="標楷體" w:eastAsia="標楷體" w:hAnsi="標楷體"/>
                <w:szCs w:val="20"/>
              </w:rPr>
              <w:t xml:space="preserve">  </w:t>
            </w:r>
            <w:r>
              <w:rPr>
                <w:rFonts w:ascii="標楷體" w:eastAsia="標楷體" w:hAnsi="標楷體" w:hint="eastAsia"/>
                <w:szCs w:val="20"/>
              </w:rPr>
              <w:t>為使計畫能順利推行才將活動中心與體育場結合，但主要是規劃活動使用空間，必定有空間可容納，等到確定執行以後將另行整理公告。</w:t>
            </w:r>
          </w:p>
        </w:tc>
        <w:tc>
          <w:tcPr>
            <w:tcW w:w="840" w:type="dxa"/>
            <w:vAlign w:val="center"/>
          </w:tcPr>
          <w:p w:rsidR="00880482" w:rsidRPr="008B105A" w:rsidRDefault="00880482" w:rsidP="008B105A">
            <w:pPr>
              <w:autoSpaceDE w:val="0"/>
              <w:autoSpaceDN w:val="0"/>
              <w:adjustRightInd w:val="0"/>
              <w:ind w:left="240" w:hangingChars="100" w:hanging="240"/>
              <w:jc w:val="both"/>
              <w:rPr>
                <w:rFonts w:ascii="標楷體" w:eastAsia="標楷體" w:hAnsi="標楷體"/>
                <w:b/>
                <w:szCs w:val="20"/>
              </w:rPr>
            </w:pPr>
            <w:r>
              <w:rPr>
                <w:rFonts w:ascii="標楷體" w:eastAsia="標楷體" w:hAnsi="標楷體" w:hint="eastAsia"/>
                <w:b/>
                <w:szCs w:val="20"/>
              </w:rPr>
              <w:t>課外組</w:t>
            </w:r>
          </w:p>
        </w:tc>
        <w:tc>
          <w:tcPr>
            <w:tcW w:w="2792" w:type="dxa"/>
          </w:tcPr>
          <w:p w:rsidR="00880482" w:rsidRPr="008B105A" w:rsidRDefault="00880482" w:rsidP="008B105A">
            <w:pPr>
              <w:autoSpaceDE w:val="0"/>
              <w:autoSpaceDN w:val="0"/>
              <w:adjustRightInd w:val="0"/>
              <w:ind w:firstLineChars="200" w:firstLine="480"/>
              <w:jc w:val="both"/>
              <w:rPr>
                <w:rFonts w:ascii="標楷體" w:eastAsia="標楷體" w:hAnsi="標楷體"/>
                <w:szCs w:val="20"/>
              </w:rPr>
            </w:pPr>
            <w:r>
              <w:rPr>
                <w:rFonts w:ascii="標楷體" w:eastAsia="標楷體" w:hAnsi="標楷體" w:hint="eastAsia"/>
                <w:szCs w:val="20"/>
              </w:rPr>
              <w:t>已規劃社團空間，包含學生會、學生議會、畢聯會及各社團空間、飲食等等，目前尚未正式啟動開工。</w:t>
            </w:r>
          </w:p>
        </w:tc>
      </w:tr>
      <w:tr w:rsidR="00880482" w:rsidRPr="008B105A" w:rsidTr="004C352B">
        <w:tc>
          <w:tcPr>
            <w:tcW w:w="442" w:type="dxa"/>
          </w:tcPr>
          <w:p w:rsidR="00880482" w:rsidRPr="008B105A" w:rsidRDefault="00880482" w:rsidP="008B105A">
            <w:pPr>
              <w:autoSpaceDE w:val="0"/>
              <w:autoSpaceDN w:val="0"/>
              <w:adjustRightInd w:val="0"/>
              <w:jc w:val="both"/>
              <w:rPr>
                <w:rFonts w:ascii="標楷體" w:eastAsia="標楷體" w:hAnsi="標楷體"/>
                <w:szCs w:val="20"/>
              </w:rPr>
            </w:pPr>
            <w:r w:rsidRPr="008B105A">
              <w:rPr>
                <w:rFonts w:ascii="標楷體" w:eastAsia="標楷體" w:hAnsi="標楷體"/>
                <w:szCs w:val="20"/>
              </w:rPr>
              <w:t>3</w:t>
            </w:r>
          </w:p>
        </w:tc>
        <w:tc>
          <w:tcPr>
            <w:tcW w:w="2706" w:type="dxa"/>
          </w:tcPr>
          <w:p w:rsidR="00880482" w:rsidRDefault="00880482" w:rsidP="00D03F8E">
            <w:pPr>
              <w:spacing w:line="360" w:lineRule="exact"/>
              <w:jc w:val="both"/>
              <w:rPr>
                <w:rFonts w:ascii="標楷體" w:eastAsia="標楷體" w:hAnsi="標楷體"/>
                <w:szCs w:val="20"/>
              </w:rPr>
            </w:pPr>
            <w:r>
              <w:rPr>
                <w:rFonts w:ascii="標楷體" w:eastAsia="標楷體" w:hAnsi="標楷體" w:hint="eastAsia"/>
                <w:szCs w:val="20"/>
              </w:rPr>
              <w:t>武術性社團提問</w:t>
            </w:r>
            <w:r>
              <w:rPr>
                <w:rFonts w:ascii="標楷體" w:eastAsia="標楷體" w:hAnsi="標楷體"/>
                <w:szCs w:val="20"/>
              </w:rPr>
              <w:t>:</w:t>
            </w:r>
          </w:p>
          <w:p w:rsidR="00880482" w:rsidRPr="00DC0374" w:rsidRDefault="00880482" w:rsidP="00D03F8E">
            <w:pPr>
              <w:spacing w:line="360" w:lineRule="exact"/>
              <w:jc w:val="both"/>
              <w:rPr>
                <w:rFonts w:ascii="標楷體" w:eastAsia="標楷體" w:hAnsi="標楷體"/>
                <w:szCs w:val="20"/>
              </w:rPr>
            </w:pPr>
            <w:r>
              <w:rPr>
                <w:rFonts w:ascii="標楷體" w:eastAsia="標楷體" w:hAnsi="標楷體" w:hint="eastAsia"/>
                <w:szCs w:val="20"/>
              </w:rPr>
              <w:t>武術性社團社辦有一條水溝，裡頭的髒水溢出並有蟑螂爬行能否盡快處理</w:t>
            </w:r>
            <w:r>
              <w:rPr>
                <w:rFonts w:ascii="標楷體" w:eastAsia="標楷體" w:hAnsi="標楷體"/>
                <w:szCs w:val="20"/>
              </w:rPr>
              <w:t>?</w:t>
            </w:r>
          </w:p>
        </w:tc>
        <w:tc>
          <w:tcPr>
            <w:tcW w:w="4080" w:type="dxa"/>
          </w:tcPr>
          <w:p w:rsidR="00880482" w:rsidRDefault="00880482" w:rsidP="00D03F8E">
            <w:pPr>
              <w:autoSpaceDE w:val="0"/>
              <w:autoSpaceDN w:val="0"/>
              <w:adjustRightInd w:val="0"/>
              <w:jc w:val="both"/>
              <w:rPr>
                <w:rFonts w:ascii="標楷體" w:eastAsia="標楷體" w:hAnsi="標楷體"/>
                <w:szCs w:val="20"/>
              </w:rPr>
            </w:pPr>
            <w:r>
              <w:rPr>
                <w:rFonts w:ascii="標楷體" w:eastAsia="標楷體" w:hAnsi="標楷體" w:hint="eastAsia"/>
                <w:szCs w:val="20"/>
              </w:rPr>
              <w:t>綜合</w:t>
            </w:r>
            <w:r>
              <w:rPr>
                <w:rFonts w:ascii="標楷體" w:eastAsia="標楷體" w:hAnsi="標楷體"/>
                <w:szCs w:val="20"/>
              </w:rPr>
              <w:t>B100-3</w:t>
            </w:r>
            <w:r>
              <w:rPr>
                <w:rFonts w:ascii="標楷體" w:eastAsia="標楷體" w:hAnsi="標楷體" w:hint="eastAsia"/>
                <w:szCs w:val="20"/>
              </w:rPr>
              <w:t>已請廠商抽水，但水源是建築物自己溢出無法根治，只能發生問題後解決。</w:t>
            </w:r>
          </w:p>
          <w:p w:rsidR="00880482" w:rsidRDefault="00880482" w:rsidP="00D03F8E">
            <w:pPr>
              <w:autoSpaceDE w:val="0"/>
              <w:autoSpaceDN w:val="0"/>
              <w:adjustRightInd w:val="0"/>
              <w:jc w:val="both"/>
              <w:rPr>
                <w:rFonts w:ascii="標楷體" w:eastAsia="標楷體" w:hAnsi="標楷體"/>
                <w:szCs w:val="20"/>
              </w:rPr>
            </w:pPr>
            <w:r>
              <w:rPr>
                <w:rFonts w:ascii="標楷體" w:eastAsia="標楷體" w:hAnsi="標楷體" w:hint="eastAsia"/>
                <w:szCs w:val="20"/>
              </w:rPr>
              <w:t>補充</w:t>
            </w:r>
            <w:r>
              <w:rPr>
                <w:rFonts w:ascii="標楷體" w:eastAsia="標楷體" w:hAnsi="標楷體"/>
                <w:szCs w:val="20"/>
              </w:rPr>
              <w:t>:</w:t>
            </w:r>
          </w:p>
          <w:p w:rsidR="00880482" w:rsidRPr="008B105A" w:rsidRDefault="00880482" w:rsidP="00D03F8E">
            <w:pPr>
              <w:autoSpaceDE w:val="0"/>
              <w:autoSpaceDN w:val="0"/>
              <w:adjustRightInd w:val="0"/>
              <w:jc w:val="both"/>
              <w:rPr>
                <w:rFonts w:ascii="標楷體" w:eastAsia="標楷體" w:hAnsi="標楷體"/>
                <w:szCs w:val="20"/>
              </w:rPr>
            </w:pPr>
            <w:r>
              <w:rPr>
                <w:rFonts w:ascii="標楷體" w:eastAsia="標楷體" w:hAnsi="標楷體" w:hint="eastAsia"/>
                <w:szCs w:val="20"/>
              </w:rPr>
              <w:t>如何申請維修</w:t>
            </w:r>
            <w:r>
              <w:rPr>
                <w:rFonts w:ascii="標楷體" w:eastAsia="標楷體" w:hAnsi="標楷體"/>
                <w:szCs w:val="20"/>
              </w:rPr>
              <w:t>?</w:t>
            </w:r>
            <w:r>
              <w:rPr>
                <w:rFonts w:ascii="標楷體" w:eastAsia="標楷體" w:hAnsi="標楷體" w:hint="eastAsia"/>
                <w:szCs w:val="20"/>
              </w:rPr>
              <w:t>先請總務處維修後若立時過久未處理，再與課外組反應。</w:t>
            </w:r>
          </w:p>
        </w:tc>
        <w:tc>
          <w:tcPr>
            <w:tcW w:w="840" w:type="dxa"/>
            <w:vAlign w:val="center"/>
          </w:tcPr>
          <w:p w:rsidR="00880482" w:rsidRPr="008B105A" w:rsidRDefault="00880482" w:rsidP="008B105A">
            <w:pPr>
              <w:autoSpaceDE w:val="0"/>
              <w:autoSpaceDN w:val="0"/>
              <w:adjustRightInd w:val="0"/>
              <w:jc w:val="both"/>
              <w:rPr>
                <w:rFonts w:ascii="標楷體" w:eastAsia="標楷體" w:hAnsi="標楷體"/>
                <w:b/>
                <w:szCs w:val="20"/>
              </w:rPr>
            </w:pPr>
            <w:r>
              <w:rPr>
                <w:rFonts w:ascii="標楷體" w:eastAsia="標楷體" w:hAnsi="標楷體" w:hint="eastAsia"/>
                <w:b/>
                <w:szCs w:val="20"/>
              </w:rPr>
              <w:t>總務處營繕組</w:t>
            </w:r>
          </w:p>
        </w:tc>
        <w:tc>
          <w:tcPr>
            <w:tcW w:w="2792" w:type="dxa"/>
          </w:tcPr>
          <w:p w:rsidR="00880482" w:rsidRDefault="00880482" w:rsidP="008B105A">
            <w:pPr>
              <w:ind w:firstLineChars="200" w:firstLine="480"/>
              <w:jc w:val="both"/>
              <w:rPr>
                <w:rFonts w:ascii="標楷體" w:eastAsia="標楷體" w:hAnsi="標楷體"/>
                <w:szCs w:val="20"/>
              </w:rPr>
            </w:pPr>
            <w:r>
              <w:rPr>
                <w:rFonts w:ascii="標楷體" w:eastAsia="標楷體" w:hAnsi="標楷體" w:hint="eastAsia"/>
                <w:szCs w:val="20"/>
              </w:rPr>
              <w:t>錄案辦理</w:t>
            </w:r>
          </w:p>
          <w:p w:rsidR="00880482" w:rsidRDefault="00880482" w:rsidP="008B105A">
            <w:pPr>
              <w:ind w:firstLineChars="200" w:firstLine="480"/>
              <w:jc w:val="both"/>
              <w:rPr>
                <w:rFonts w:ascii="標楷體" w:eastAsia="標楷體" w:hAnsi="標楷體"/>
                <w:szCs w:val="20"/>
              </w:rPr>
            </w:pPr>
            <w:r>
              <w:rPr>
                <w:rFonts w:ascii="標楷體" w:eastAsia="標楷體" w:hAnsi="標楷體" w:hint="eastAsia"/>
                <w:szCs w:val="20"/>
              </w:rPr>
              <w:t>行政助理何惠真</w:t>
            </w:r>
          </w:p>
          <w:p w:rsidR="00880482" w:rsidRDefault="00880482" w:rsidP="008B105A">
            <w:pPr>
              <w:ind w:firstLineChars="200" w:firstLine="480"/>
              <w:jc w:val="both"/>
              <w:rPr>
                <w:rFonts w:ascii="標楷體" w:eastAsia="標楷體" w:hAnsi="標楷體"/>
                <w:szCs w:val="20"/>
              </w:rPr>
            </w:pPr>
          </w:p>
          <w:p w:rsidR="00880482" w:rsidRPr="008B105A" w:rsidRDefault="00880482" w:rsidP="008B105A">
            <w:pPr>
              <w:ind w:firstLineChars="200" w:firstLine="480"/>
              <w:jc w:val="both"/>
              <w:rPr>
                <w:rFonts w:ascii="標楷體" w:eastAsia="標楷體" w:hAnsi="標楷體"/>
                <w:szCs w:val="20"/>
              </w:rPr>
            </w:pPr>
          </w:p>
        </w:tc>
      </w:tr>
      <w:tr w:rsidR="00880482" w:rsidRPr="008B105A" w:rsidTr="001E4DF5">
        <w:tc>
          <w:tcPr>
            <w:tcW w:w="10860" w:type="dxa"/>
            <w:gridSpan w:val="5"/>
          </w:tcPr>
          <w:p w:rsidR="00880482" w:rsidRDefault="00880482" w:rsidP="00503161">
            <w:pPr>
              <w:jc w:val="both"/>
              <w:rPr>
                <w:rFonts w:ascii="標楷體" w:eastAsia="標楷體" w:hAnsi="標楷體"/>
                <w:szCs w:val="20"/>
              </w:rPr>
            </w:pPr>
            <w:bookmarkStart w:id="0" w:name="_GoBack"/>
            <w:bookmarkEnd w:id="0"/>
            <w:r>
              <w:rPr>
                <w:rFonts w:ascii="新細明體" w:hAnsi="新細明體" w:hint="eastAsia"/>
                <w:szCs w:val="20"/>
              </w:rPr>
              <w:t>＊</w:t>
            </w:r>
            <w:r>
              <w:rPr>
                <w:rFonts w:ascii="標楷體" w:eastAsia="標楷體" w:hAnsi="標楷體" w:hint="eastAsia"/>
                <w:szCs w:val="20"/>
              </w:rPr>
              <w:t>補充建議</w:t>
            </w:r>
            <w:r>
              <w:rPr>
                <w:rFonts w:ascii="標楷體" w:eastAsia="標楷體" w:hAnsi="標楷體"/>
                <w:szCs w:val="20"/>
              </w:rPr>
              <w:t>:</w:t>
            </w:r>
          </w:p>
          <w:p w:rsidR="00880482" w:rsidRDefault="00880482" w:rsidP="008B105A">
            <w:pPr>
              <w:ind w:firstLineChars="200" w:firstLine="480"/>
              <w:jc w:val="both"/>
              <w:rPr>
                <w:rFonts w:ascii="標楷體" w:eastAsia="標楷體" w:hAnsi="標楷體"/>
                <w:szCs w:val="20"/>
              </w:rPr>
            </w:pPr>
            <w:r>
              <w:rPr>
                <w:rFonts w:ascii="標楷體" w:eastAsia="標楷體" w:hAnsi="標楷體" w:hint="eastAsia"/>
                <w:szCs w:val="20"/>
              </w:rPr>
              <w:t>可規劃一整合型活動例如吉祥物、西瓜週、聖誕週</w:t>
            </w:r>
            <w:r>
              <w:rPr>
                <w:rFonts w:ascii="標楷體" w:eastAsia="標楷體" w:hAnsi="標楷體"/>
                <w:szCs w:val="20"/>
              </w:rPr>
              <w:t>(</w:t>
            </w:r>
            <w:r>
              <w:rPr>
                <w:rFonts w:ascii="標楷體" w:eastAsia="標楷體" w:hAnsi="標楷體" w:hint="eastAsia"/>
                <w:szCs w:val="20"/>
              </w:rPr>
              <w:t>請各社團將該週活動交給惠娟姊彙整</w:t>
            </w:r>
            <w:r>
              <w:rPr>
                <w:rFonts w:ascii="標楷體" w:eastAsia="標楷體" w:hAnsi="標楷體"/>
                <w:szCs w:val="20"/>
              </w:rPr>
              <w:t>)</w:t>
            </w:r>
            <w:r>
              <w:rPr>
                <w:rFonts w:ascii="標楷體" w:eastAsia="標楷體" w:hAnsi="標楷體" w:hint="eastAsia"/>
                <w:szCs w:val="20"/>
              </w:rPr>
              <w:t>，同時將各系學會及社團活動整合，再與其他大學交流。學生會歡迎大家提供不同想法共同辦理活動。</w:t>
            </w:r>
          </w:p>
        </w:tc>
      </w:tr>
    </w:tbl>
    <w:p w:rsidR="00880482" w:rsidRDefault="00880482" w:rsidP="004E4EDF"/>
    <w:p w:rsidR="00880482" w:rsidRPr="00BA2415" w:rsidRDefault="00880482" w:rsidP="004E4EDF">
      <w:pPr>
        <w:rPr>
          <w:rFonts w:ascii="標楷體" w:eastAsia="標楷體" w:hAnsi="標楷體"/>
        </w:rPr>
      </w:pPr>
    </w:p>
    <w:p w:rsidR="00880482" w:rsidRPr="00BA2415" w:rsidRDefault="00880482" w:rsidP="004E4EDF">
      <w:pPr>
        <w:rPr>
          <w:rFonts w:ascii="標楷體" w:eastAsia="標楷體" w:hAnsi="標楷體"/>
        </w:rPr>
      </w:pPr>
      <w:r>
        <w:rPr>
          <w:rFonts w:ascii="標楷體" w:eastAsia="標楷體" w:hAnsi="標楷體" w:hint="eastAsia"/>
        </w:rPr>
        <w:t>陸</w:t>
      </w:r>
      <w:r w:rsidRPr="00BA2415">
        <w:rPr>
          <w:rFonts w:ascii="標楷體" w:eastAsia="標楷體" w:hAnsi="標楷體" w:hint="eastAsia"/>
        </w:rPr>
        <w:t>、行政宣導</w:t>
      </w:r>
    </w:p>
    <w:p w:rsidR="00880482" w:rsidRDefault="00880482" w:rsidP="004E4EDF">
      <w:pPr>
        <w:rPr>
          <w:rFonts w:ascii="標楷體" w:eastAsia="標楷體" w:hAnsi="標楷體"/>
        </w:rPr>
      </w:pPr>
      <w:r>
        <w:rPr>
          <w:rFonts w:ascii="標楷體" w:eastAsia="標楷體" w:hAnsi="標楷體"/>
        </w:rPr>
        <w:t>1.</w:t>
      </w:r>
      <w:r>
        <w:rPr>
          <w:rFonts w:ascii="標楷體" w:eastAsia="標楷體" w:hAnsi="標楷體" w:hint="eastAsia"/>
        </w:rPr>
        <w:t>所有核銷作業應再</w:t>
      </w:r>
      <w:smartTag w:uri="urn:schemas-microsoft-com:office:smarttags" w:element="chsdate">
        <w:smartTagPr>
          <w:attr w:name="IsROCDate" w:val="False"/>
          <w:attr w:name="IsLunarDate" w:val="False"/>
          <w:attr w:name="Day" w:val="20"/>
          <w:attr w:name="Month" w:val="12"/>
          <w:attr w:name="Year" w:val="2013"/>
        </w:smartTagPr>
        <w:r>
          <w:rPr>
            <w:rFonts w:ascii="標楷體" w:eastAsia="標楷體" w:hAnsi="標楷體"/>
          </w:rPr>
          <w:t>12</w:t>
        </w:r>
        <w:r>
          <w:rPr>
            <w:rFonts w:ascii="標楷體" w:eastAsia="標楷體" w:hAnsi="標楷體" w:hint="eastAsia"/>
          </w:rPr>
          <w:t>月</w:t>
        </w:r>
        <w:r>
          <w:rPr>
            <w:rFonts w:ascii="標楷體" w:eastAsia="標楷體" w:hAnsi="標楷體"/>
          </w:rPr>
          <w:t>10</w:t>
        </w:r>
        <w:r>
          <w:rPr>
            <w:rFonts w:ascii="標楷體" w:eastAsia="標楷體" w:hAnsi="標楷體" w:hint="eastAsia"/>
          </w:rPr>
          <w:t>日</w:t>
        </w:r>
      </w:smartTag>
      <w:r>
        <w:rPr>
          <w:rFonts w:ascii="標楷體" w:eastAsia="標楷體" w:hAnsi="標楷體" w:hint="eastAsia"/>
        </w:rPr>
        <w:t>結束除有例外延後者或</w:t>
      </w:r>
      <w:smartTag w:uri="urn:schemas-microsoft-com:office:smarttags" w:element="chsdate">
        <w:smartTagPr>
          <w:attr w:name="IsROCDate" w:val="False"/>
          <w:attr w:name="IsLunarDate" w:val="False"/>
          <w:attr w:name="Day" w:val="20"/>
          <w:attr w:name="Month" w:val="12"/>
          <w:attr w:name="Year" w:val="2013"/>
        </w:smartTagPr>
        <w:r>
          <w:rPr>
            <w:rFonts w:ascii="標楷體" w:eastAsia="標楷體" w:hAnsi="標楷體"/>
          </w:rPr>
          <w:t>12</w:t>
        </w:r>
        <w:r>
          <w:rPr>
            <w:rFonts w:ascii="標楷體" w:eastAsia="標楷體" w:hAnsi="標楷體" w:hint="eastAsia"/>
          </w:rPr>
          <w:t>月</w:t>
        </w:r>
        <w:r>
          <w:rPr>
            <w:rFonts w:ascii="標楷體" w:eastAsia="標楷體" w:hAnsi="標楷體"/>
          </w:rPr>
          <w:t>20</w:t>
        </w:r>
        <w:r>
          <w:rPr>
            <w:rFonts w:ascii="標楷體" w:eastAsia="標楷體" w:hAnsi="標楷體" w:hint="eastAsia"/>
          </w:rPr>
          <w:t>日</w:t>
        </w:r>
      </w:smartTag>
      <w:r>
        <w:rPr>
          <w:rFonts w:ascii="標楷體" w:eastAsia="標楷體" w:hAnsi="標楷體" w:hint="eastAsia"/>
        </w:rPr>
        <w:t>以後活動成果可延後繳交，其餘未交者必在今日</w:t>
      </w:r>
      <w:r>
        <w:rPr>
          <w:rFonts w:ascii="標楷體" w:eastAsia="標楷體" w:hAnsi="標楷體"/>
        </w:rPr>
        <w:t>(12/11)17:00</w:t>
      </w:r>
      <w:r>
        <w:rPr>
          <w:rFonts w:ascii="標楷體" w:eastAsia="標楷體" w:hAnsi="標楷體" w:hint="eastAsia"/>
        </w:rPr>
        <w:t>以前補齊並先行告知另行處理。</w:t>
      </w:r>
    </w:p>
    <w:p w:rsidR="00880482" w:rsidRDefault="00880482" w:rsidP="004E4EDF">
      <w:pPr>
        <w:rPr>
          <w:rFonts w:ascii="標楷體" w:eastAsia="標楷體" w:hAnsi="標楷體"/>
        </w:rPr>
      </w:pPr>
      <w:r>
        <w:rPr>
          <w:rFonts w:ascii="標楷體" w:eastAsia="標楷體" w:hAnsi="標楷體"/>
        </w:rPr>
        <w:t>2.</w:t>
      </w:r>
      <w:r>
        <w:rPr>
          <w:rFonts w:ascii="標楷體" w:eastAsia="標楷體" w:hAnsi="標楷體" w:hint="eastAsia"/>
        </w:rPr>
        <w:t>帶動中小學屬教育部計畫仍有部分社團未執行，已被教育部註記未來可能影響申請結果。</w:t>
      </w:r>
    </w:p>
    <w:p w:rsidR="00880482" w:rsidRDefault="00880482" w:rsidP="004E4EDF">
      <w:pPr>
        <w:rPr>
          <w:rFonts w:ascii="標楷體" w:eastAsia="標楷體" w:hAnsi="標楷體"/>
        </w:rPr>
      </w:pPr>
      <w:r>
        <w:rPr>
          <w:rFonts w:ascii="標楷體" w:eastAsia="標楷體" w:hAnsi="標楷體"/>
        </w:rPr>
        <w:t>3.</w:t>
      </w:r>
      <w:r>
        <w:rPr>
          <w:rFonts w:ascii="標楷體" w:eastAsia="標楷體" w:hAnsi="標楷體" w:hint="eastAsia"/>
        </w:rPr>
        <w:t>高東屏計畫即將開始申請，另有其他計畫將公告在網路臉書共同社團平台。</w:t>
      </w:r>
    </w:p>
    <w:p w:rsidR="00880482" w:rsidRPr="00503161" w:rsidRDefault="00880482" w:rsidP="004E4EDF">
      <w:pPr>
        <w:rPr>
          <w:rFonts w:ascii="標楷體" w:eastAsia="標楷體" w:hAnsi="標楷體"/>
        </w:rPr>
      </w:pPr>
    </w:p>
    <w:p w:rsidR="00880482" w:rsidRPr="00BA2415" w:rsidRDefault="00880482" w:rsidP="004E4EDF">
      <w:pPr>
        <w:rPr>
          <w:rFonts w:ascii="標楷體" w:eastAsia="標楷體" w:hAnsi="標楷體"/>
        </w:rPr>
      </w:pPr>
      <w:r>
        <w:rPr>
          <w:rFonts w:ascii="標楷體" w:eastAsia="標楷體" w:hAnsi="標楷體" w:hint="eastAsia"/>
        </w:rPr>
        <w:t>柒</w:t>
      </w:r>
      <w:r w:rsidRPr="00BA2415">
        <w:rPr>
          <w:rFonts w:ascii="標楷體" w:eastAsia="標楷體" w:hAnsi="標楷體" w:hint="eastAsia"/>
        </w:rPr>
        <w:t>、散會</w:t>
      </w:r>
      <w:r w:rsidRPr="00BA2415">
        <w:rPr>
          <w:rFonts w:ascii="標楷體" w:eastAsia="標楷體" w:hAnsi="標楷體"/>
        </w:rPr>
        <w:t>13</w:t>
      </w:r>
      <w:r w:rsidRPr="00BA2415">
        <w:rPr>
          <w:rFonts w:ascii="標楷體" w:eastAsia="標楷體" w:hAnsi="標楷體" w:hint="eastAsia"/>
        </w:rPr>
        <w:t>點</w:t>
      </w:r>
      <w:r w:rsidRPr="00BA2415">
        <w:rPr>
          <w:rFonts w:ascii="標楷體" w:eastAsia="標楷體" w:hAnsi="標楷體"/>
        </w:rPr>
        <w:t>50</w:t>
      </w:r>
      <w:r w:rsidRPr="00BA2415">
        <w:rPr>
          <w:rFonts w:ascii="標楷體" w:eastAsia="標楷體" w:hAnsi="標楷體" w:hint="eastAsia"/>
        </w:rPr>
        <w:t>分</w:t>
      </w:r>
    </w:p>
    <w:sectPr w:rsidR="00880482" w:rsidRPr="00BA2415" w:rsidSect="008B105A">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482" w:rsidRDefault="00880482" w:rsidP="00BF271E">
      <w:r>
        <w:separator/>
      </w:r>
    </w:p>
  </w:endnote>
  <w:endnote w:type="continuationSeparator" w:id="0">
    <w:p w:rsidR="00880482" w:rsidRDefault="00880482" w:rsidP="00BF271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altName w:val="宋体"/>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482" w:rsidRDefault="00880482" w:rsidP="00BF271E">
      <w:r>
        <w:separator/>
      </w:r>
    </w:p>
  </w:footnote>
  <w:footnote w:type="continuationSeparator" w:id="0">
    <w:p w:rsidR="00880482" w:rsidRDefault="00880482" w:rsidP="00BF27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749C"/>
    <w:multiLevelType w:val="hybridMultilevel"/>
    <w:tmpl w:val="A550788C"/>
    <w:lvl w:ilvl="0" w:tplc="FCE0D762">
      <w:start w:val="1"/>
      <w:numFmt w:val="bullet"/>
      <w:lvlText w:val=""/>
      <w:lvlJc w:val="left"/>
      <w:pPr>
        <w:tabs>
          <w:tab w:val="num" w:pos="720"/>
        </w:tabs>
        <w:ind w:left="720" w:hanging="360"/>
      </w:pPr>
      <w:rPr>
        <w:rFonts w:ascii="Wingdings" w:hAnsi="Wingdings" w:hint="default"/>
      </w:rPr>
    </w:lvl>
    <w:lvl w:ilvl="1" w:tplc="8960C448" w:tentative="1">
      <w:start w:val="1"/>
      <w:numFmt w:val="bullet"/>
      <w:lvlText w:val=""/>
      <w:lvlJc w:val="left"/>
      <w:pPr>
        <w:tabs>
          <w:tab w:val="num" w:pos="1440"/>
        </w:tabs>
        <w:ind w:left="1440" w:hanging="360"/>
      </w:pPr>
      <w:rPr>
        <w:rFonts w:ascii="Wingdings" w:hAnsi="Wingdings" w:hint="default"/>
      </w:rPr>
    </w:lvl>
    <w:lvl w:ilvl="2" w:tplc="BA7A6B50" w:tentative="1">
      <w:start w:val="1"/>
      <w:numFmt w:val="bullet"/>
      <w:lvlText w:val=""/>
      <w:lvlJc w:val="left"/>
      <w:pPr>
        <w:tabs>
          <w:tab w:val="num" w:pos="2160"/>
        </w:tabs>
        <w:ind w:left="2160" w:hanging="360"/>
      </w:pPr>
      <w:rPr>
        <w:rFonts w:ascii="Wingdings" w:hAnsi="Wingdings" w:hint="default"/>
      </w:rPr>
    </w:lvl>
    <w:lvl w:ilvl="3" w:tplc="6610E322" w:tentative="1">
      <w:start w:val="1"/>
      <w:numFmt w:val="bullet"/>
      <w:lvlText w:val=""/>
      <w:lvlJc w:val="left"/>
      <w:pPr>
        <w:tabs>
          <w:tab w:val="num" w:pos="2880"/>
        </w:tabs>
        <w:ind w:left="2880" w:hanging="360"/>
      </w:pPr>
      <w:rPr>
        <w:rFonts w:ascii="Wingdings" w:hAnsi="Wingdings" w:hint="default"/>
      </w:rPr>
    </w:lvl>
    <w:lvl w:ilvl="4" w:tplc="4AB43224" w:tentative="1">
      <w:start w:val="1"/>
      <w:numFmt w:val="bullet"/>
      <w:lvlText w:val=""/>
      <w:lvlJc w:val="left"/>
      <w:pPr>
        <w:tabs>
          <w:tab w:val="num" w:pos="3600"/>
        </w:tabs>
        <w:ind w:left="3600" w:hanging="360"/>
      </w:pPr>
      <w:rPr>
        <w:rFonts w:ascii="Wingdings" w:hAnsi="Wingdings" w:hint="default"/>
      </w:rPr>
    </w:lvl>
    <w:lvl w:ilvl="5" w:tplc="0C5C87CC" w:tentative="1">
      <w:start w:val="1"/>
      <w:numFmt w:val="bullet"/>
      <w:lvlText w:val=""/>
      <w:lvlJc w:val="left"/>
      <w:pPr>
        <w:tabs>
          <w:tab w:val="num" w:pos="4320"/>
        </w:tabs>
        <w:ind w:left="4320" w:hanging="360"/>
      </w:pPr>
      <w:rPr>
        <w:rFonts w:ascii="Wingdings" w:hAnsi="Wingdings" w:hint="default"/>
      </w:rPr>
    </w:lvl>
    <w:lvl w:ilvl="6" w:tplc="2F28740C" w:tentative="1">
      <w:start w:val="1"/>
      <w:numFmt w:val="bullet"/>
      <w:lvlText w:val=""/>
      <w:lvlJc w:val="left"/>
      <w:pPr>
        <w:tabs>
          <w:tab w:val="num" w:pos="5040"/>
        </w:tabs>
        <w:ind w:left="5040" w:hanging="360"/>
      </w:pPr>
      <w:rPr>
        <w:rFonts w:ascii="Wingdings" w:hAnsi="Wingdings" w:hint="default"/>
      </w:rPr>
    </w:lvl>
    <w:lvl w:ilvl="7" w:tplc="8656214E" w:tentative="1">
      <w:start w:val="1"/>
      <w:numFmt w:val="bullet"/>
      <w:lvlText w:val=""/>
      <w:lvlJc w:val="left"/>
      <w:pPr>
        <w:tabs>
          <w:tab w:val="num" w:pos="5760"/>
        </w:tabs>
        <w:ind w:left="5760" w:hanging="360"/>
      </w:pPr>
      <w:rPr>
        <w:rFonts w:ascii="Wingdings" w:hAnsi="Wingdings" w:hint="default"/>
      </w:rPr>
    </w:lvl>
    <w:lvl w:ilvl="8" w:tplc="20C8DA04" w:tentative="1">
      <w:start w:val="1"/>
      <w:numFmt w:val="bullet"/>
      <w:lvlText w:val=""/>
      <w:lvlJc w:val="left"/>
      <w:pPr>
        <w:tabs>
          <w:tab w:val="num" w:pos="6480"/>
        </w:tabs>
        <w:ind w:left="6480" w:hanging="360"/>
      </w:pPr>
      <w:rPr>
        <w:rFonts w:ascii="Wingdings" w:hAnsi="Wingdings" w:hint="default"/>
      </w:rPr>
    </w:lvl>
  </w:abstractNum>
  <w:abstractNum w:abstractNumId="1">
    <w:nsid w:val="07AB6DC1"/>
    <w:multiLevelType w:val="hybridMultilevel"/>
    <w:tmpl w:val="D166DB34"/>
    <w:lvl w:ilvl="0" w:tplc="7ED055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16872E9"/>
    <w:multiLevelType w:val="hybridMultilevel"/>
    <w:tmpl w:val="1C08BC82"/>
    <w:lvl w:ilvl="0" w:tplc="A68A8E0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C371D5E"/>
    <w:multiLevelType w:val="hybridMultilevel"/>
    <w:tmpl w:val="25A8FD58"/>
    <w:lvl w:ilvl="0" w:tplc="04090015">
      <w:start w:val="2"/>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30EB6DEE"/>
    <w:multiLevelType w:val="hybridMultilevel"/>
    <w:tmpl w:val="90C07F10"/>
    <w:lvl w:ilvl="0" w:tplc="EEB0637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9ED010B"/>
    <w:multiLevelType w:val="hybridMultilevel"/>
    <w:tmpl w:val="5906AFD6"/>
    <w:lvl w:ilvl="0" w:tplc="A39E76C8">
      <w:start w:val="1"/>
      <w:numFmt w:val="ideographLegalTraditional"/>
      <w:lvlText w:val="%1、"/>
      <w:lvlJc w:val="left"/>
      <w:pPr>
        <w:tabs>
          <w:tab w:val="num" w:pos="1860"/>
        </w:tabs>
        <w:ind w:left="1860" w:hanging="60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E51633B"/>
    <w:multiLevelType w:val="hybridMultilevel"/>
    <w:tmpl w:val="39B43DEA"/>
    <w:lvl w:ilvl="0" w:tplc="97728EE2">
      <w:start w:val="1"/>
      <w:numFmt w:val="bullet"/>
      <w:lvlText w:val=""/>
      <w:lvlJc w:val="left"/>
      <w:pPr>
        <w:tabs>
          <w:tab w:val="num" w:pos="720"/>
        </w:tabs>
        <w:ind w:left="720" w:hanging="360"/>
      </w:pPr>
      <w:rPr>
        <w:rFonts w:ascii="Wingdings" w:hAnsi="Wingdings" w:hint="default"/>
      </w:rPr>
    </w:lvl>
    <w:lvl w:ilvl="1" w:tplc="13F636DE" w:tentative="1">
      <w:start w:val="1"/>
      <w:numFmt w:val="bullet"/>
      <w:lvlText w:val=""/>
      <w:lvlJc w:val="left"/>
      <w:pPr>
        <w:tabs>
          <w:tab w:val="num" w:pos="1440"/>
        </w:tabs>
        <w:ind w:left="1440" w:hanging="360"/>
      </w:pPr>
      <w:rPr>
        <w:rFonts w:ascii="Wingdings" w:hAnsi="Wingdings" w:hint="default"/>
      </w:rPr>
    </w:lvl>
    <w:lvl w:ilvl="2" w:tplc="4EE04B8A" w:tentative="1">
      <w:start w:val="1"/>
      <w:numFmt w:val="bullet"/>
      <w:lvlText w:val=""/>
      <w:lvlJc w:val="left"/>
      <w:pPr>
        <w:tabs>
          <w:tab w:val="num" w:pos="2160"/>
        </w:tabs>
        <w:ind w:left="2160" w:hanging="360"/>
      </w:pPr>
      <w:rPr>
        <w:rFonts w:ascii="Wingdings" w:hAnsi="Wingdings" w:hint="default"/>
      </w:rPr>
    </w:lvl>
    <w:lvl w:ilvl="3" w:tplc="66D21C36" w:tentative="1">
      <w:start w:val="1"/>
      <w:numFmt w:val="bullet"/>
      <w:lvlText w:val=""/>
      <w:lvlJc w:val="left"/>
      <w:pPr>
        <w:tabs>
          <w:tab w:val="num" w:pos="2880"/>
        </w:tabs>
        <w:ind w:left="2880" w:hanging="360"/>
      </w:pPr>
      <w:rPr>
        <w:rFonts w:ascii="Wingdings" w:hAnsi="Wingdings" w:hint="default"/>
      </w:rPr>
    </w:lvl>
    <w:lvl w:ilvl="4" w:tplc="A96AF6FE" w:tentative="1">
      <w:start w:val="1"/>
      <w:numFmt w:val="bullet"/>
      <w:lvlText w:val=""/>
      <w:lvlJc w:val="left"/>
      <w:pPr>
        <w:tabs>
          <w:tab w:val="num" w:pos="3600"/>
        </w:tabs>
        <w:ind w:left="3600" w:hanging="360"/>
      </w:pPr>
      <w:rPr>
        <w:rFonts w:ascii="Wingdings" w:hAnsi="Wingdings" w:hint="default"/>
      </w:rPr>
    </w:lvl>
    <w:lvl w:ilvl="5" w:tplc="FEF49F56" w:tentative="1">
      <w:start w:val="1"/>
      <w:numFmt w:val="bullet"/>
      <w:lvlText w:val=""/>
      <w:lvlJc w:val="left"/>
      <w:pPr>
        <w:tabs>
          <w:tab w:val="num" w:pos="4320"/>
        </w:tabs>
        <w:ind w:left="4320" w:hanging="360"/>
      </w:pPr>
      <w:rPr>
        <w:rFonts w:ascii="Wingdings" w:hAnsi="Wingdings" w:hint="default"/>
      </w:rPr>
    </w:lvl>
    <w:lvl w:ilvl="6" w:tplc="45E244E0" w:tentative="1">
      <w:start w:val="1"/>
      <w:numFmt w:val="bullet"/>
      <w:lvlText w:val=""/>
      <w:lvlJc w:val="left"/>
      <w:pPr>
        <w:tabs>
          <w:tab w:val="num" w:pos="5040"/>
        </w:tabs>
        <w:ind w:left="5040" w:hanging="360"/>
      </w:pPr>
      <w:rPr>
        <w:rFonts w:ascii="Wingdings" w:hAnsi="Wingdings" w:hint="default"/>
      </w:rPr>
    </w:lvl>
    <w:lvl w:ilvl="7" w:tplc="AF9C8076" w:tentative="1">
      <w:start w:val="1"/>
      <w:numFmt w:val="bullet"/>
      <w:lvlText w:val=""/>
      <w:lvlJc w:val="left"/>
      <w:pPr>
        <w:tabs>
          <w:tab w:val="num" w:pos="5760"/>
        </w:tabs>
        <w:ind w:left="5760" w:hanging="360"/>
      </w:pPr>
      <w:rPr>
        <w:rFonts w:ascii="Wingdings" w:hAnsi="Wingdings" w:hint="default"/>
      </w:rPr>
    </w:lvl>
    <w:lvl w:ilvl="8" w:tplc="B90A6D58" w:tentative="1">
      <w:start w:val="1"/>
      <w:numFmt w:val="bullet"/>
      <w:lvlText w:val=""/>
      <w:lvlJc w:val="left"/>
      <w:pPr>
        <w:tabs>
          <w:tab w:val="num" w:pos="6480"/>
        </w:tabs>
        <w:ind w:left="6480" w:hanging="360"/>
      </w:pPr>
      <w:rPr>
        <w:rFonts w:ascii="Wingdings" w:hAnsi="Wingdings" w:hint="default"/>
      </w:rPr>
    </w:lvl>
  </w:abstractNum>
  <w:abstractNum w:abstractNumId="7">
    <w:nsid w:val="46E86790"/>
    <w:multiLevelType w:val="hybridMultilevel"/>
    <w:tmpl w:val="B34ACD5A"/>
    <w:lvl w:ilvl="0" w:tplc="B2B2CF32">
      <w:start w:val="1"/>
      <w:numFmt w:val="bullet"/>
      <w:lvlText w:val=""/>
      <w:lvlJc w:val="left"/>
      <w:pPr>
        <w:tabs>
          <w:tab w:val="num" w:pos="720"/>
        </w:tabs>
        <w:ind w:left="720" w:hanging="360"/>
      </w:pPr>
      <w:rPr>
        <w:rFonts w:ascii="Wingdings" w:hAnsi="Wingdings" w:hint="default"/>
      </w:rPr>
    </w:lvl>
    <w:lvl w:ilvl="1" w:tplc="3C3661BC" w:tentative="1">
      <w:start w:val="1"/>
      <w:numFmt w:val="bullet"/>
      <w:lvlText w:val=""/>
      <w:lvlJc w:val="left"/>
      <w:pPr>
        <w:tabs>
          <w:tab w:val="num" w:pos="1440"/>
        </w:tabs>
        <w:ind w:left="1440" w:hanging="360"/>
      </w:pPr>
      <w:rPr>
        <w:rFonts w:ascii="Wingdings" w:hAnsi="Wingdings" w:hint="default"/>
      </w:rPr>
    </w:lvl>
    <w:lvl w:ilvl="2" w:tplc="D89A201C" w:tentative="1">
      <w:start w:val="1"/>
      <w:numFmt w:val="bullet"/>
      <w:lvlText w:val=""/>
      <w:lvlJc w:val="left"/>
      <w:pPr>
        <w:tabs>
          <w:tab w:val="num" w:pos="2160"/>
        </w:tabs>
        <w:ind w:left="2160" w:hanging="360"/>
      </w:pPr>
      <w:rPr>
        <w:rFonts w:ascii="Wingdings" w:hAnsi="Wingdings" w:hint="default"/>
      </w:rPr>
    </w:lvl>
    <w:lvl w:ilvl="3" w:tplc="55B0B18C" w:tentative="1">
      <w:start w:val="1"/>
      <w:numFmt w:val="bullet"/>
      <w:lvlText w:val=""/>
      <w:lvlJc w:val="left"/>
      <w:pPr>
        <w:tabs>
          <w:tab w:val="num" w:pos="2880"/>
        </w:tabs>
        <w:ind w:left="2880" w:hanging="360"/>
      </w:pPr>
      <w:rPr>
        <w:rFonts w:ascii="Wingdings" w:hAnsi="Wingdings" w:hint="default"/>
      </w:rPr>
    </w:lvl>
    <w:lvl w:ilvl="4" w:tplc="EA0C90A6" w:tentative="1">
      <w:start w:val="1"/>
      <w:numFmt w:val="bullet"/>
      <w:lvlText w:val=""/>
      <w:lvlJc w:val="left"/>
      <w:pPr>
        <w:tabs>
          <w:tab w:val="num" w:pos="3600"/>
        </w:tabs>
        <w:ind w:left="3600" w:hanging="360"/>
      </w:pPr>
      <w:rPr>
        <w:rFonts w:ascii="Wingdings" w:hAnsi="Wingdings" w:hint="default"/>
      </w:rPr>
    </w:lvl>
    <w:lvl w:ilvl="5" w:tplc="B8088568" w:tentative="1">
      <w:start w:val="1"/>
      <w:numFmt w:val="bullet"/>
      <w:lvlText w:val=""/>
      <w:lvlJc w:val="left"/>
      <w:pPr>
        <w:tabs>
          <w:tab w:val="num" w:pos="4320"/>
        </w:tabs>
        <w:ind w:left="4320" w:hanging="360"/>
      </w:pPr>
      <w:rPr>
        <w:rFonts w:ascii="Wingdings" w:hAnsi="Wingdings" w:hint="default"/>
      </w:rPr>
    </w:lvl>
    <w:lvl w:ilvl="6" w:tplc="865E5C20" w:tentative="1">
      <w:start w:val="1"/>
      <w:numFmt w:val="bullet"/>
      <w:lvlText w:val=""/>
      <w:lvlJc w:val="left"/>
      <w:pPr>
        <w:tabs>
          <w:tab w:val="num" w:pos="5040"/>
        </w:tabs>
        <w:ind w:left="5040" w:hanging="360"/>
      </w:pPr>
      <w:rPr>
        <w:rFonts w:ascii="Wingdings" w:hAnsi="Wingdings" w:hint="default"/>
      </w:rPr>
    </w:lvl>
    <w:lvl w:ilvl="7" w:tplc="CF544E16" w:tentative="1">
      <w:start w:val="1"/>
      <w:numFmt w:val="bullet"/>
      <w:lvlText w:val=""/>
      <w:lvlJc w:val="left"/>
      <w:pPr>
        <w:tabs>
          <w:tab w:val="num" w:pos="5760"/>
        </w:tabs>
        <w:ind w:left="5760" w:hanging="360"/>
      </w:pPr>
      <w:rPr>
        <w:rFonts w:ascii="Wingdings" w:hAnsi="Wingdings" w:hint="default"/>
      </w:rPr>
    </w:lvl>
    <w:lvl w:ilvl="8" w:tplc="23E6956A" w:tentative="1">
      <w:start w:val="1"/>
      <w:numFmt w:val="bullet"/>
      <w:lvlText w:val=""/>
      <w:lvlJc w:val="left"/>
      <w:pPr>
        <w:tabs>
          <w:tab w:val="num" w:pos="6480"/>
        </w:tabs>
        <w:ind w:left="6480" w:hanging="360"/>
      </w:pPr>
      <w:rPr>
        <w:rFonts w:ascii="Wingdings" w:hAnsi="Wingdings" w:hint="default"/>
      </w:rPr>
    </w:lvl>
  </w:abstractNum>
  <w:abstractNum w:abstractNumId="8">
    <w:nsid w:val="5F9B76F7"/>
    <w:multiLevelType w:val="hybridMultilevel"/>
    <w:tmpl w:val="167A9530"/>
    <w:lvl w:ilvl="0" w:tplc="498CF65E">
      <w:start w:val="1"/>
      <w:numFmt w:val="decimal"/>
      <w:lvlText w:val="(%1)"/>
      <w:lvlJc w:val="left"/>
      <w:pPr>
        <w:ind w:left="571" w:hanging="360"/>
      </w:pPr>
      <w:rPr>
        <w:rFonts w:cs="Times New Roman" w:hint="default"/>
      </w:rPr>
    </w:lvl>
    <w:lvl w:ilvl="1" w:tplc="04090019" w:tentative="1">
      <w:start w:val="1"/>
      <w:numFmt w:val="ideographTraditional"/>
      <w:lvlText w:val="%2、"/>
      <w:lvlJc w:val="left"/>
      <w:pPr>
        <w:ind w:left="1171" w:hanging="480"/>
      </w:pPr>
      <w:rPr>
        <w:rFonts w:cs="Times New Roman"/>
      </w:rPr>
    </w:lvl>
    <w:lvl w:ilvl="2" w:tplc="0409001B" w:tentative="1">
      <w:start w:val="1"/>
      <w:numFmt w:val="lowerRoman"/>
      <w:lvlText w:val="%3."/>
      <w:lvlJc w:val="right"/>
      <w:pPr>
        <w:ind w:left="1651" w:hanging="480"/>
      </w:pPr>
      <w:rPr>
        <w:rFonts w:cs="Times New Roman"/>
      </w:rPr>
    </w:lvl>
    <w:lvl w:ilvl="3" w:tplc="0409000F" w:tentative="1">
      <w:start w:val="1"/>
      <w:numFmt w:val="decimal"/>
      <w:lvlText w:val="%4."/>
      <w:lvlJc w:val="left"/>
      <w:pPr>
        <w:ind w:left="2131" w:hanging="480"/>
      </w:pPr>
      <w:rPr>
        <w:rFonts w:cs="Times New Roman"/>
      </w:rPr>
    </w:lvl>
    <w:lvl w:ilvl="4" w:tplc="04090019" w:tentative="1">
      <w:start w:val="1"/>
      <w:numFmt w:val="ideographTraditional"/>
      <w:lvlText w:val="%5、"/>
      <w:lvlJc w:val="left"/>
      <w:pPr>
        <w:ind w:left="2611" w:hanging="480"/>
      </w:pPr>
      <w:rPr>
        <w:rFonts w:cs="Times New Roman"/>
      </w:rPr>
    </w:lvl>
    <w:lvl w:ilvl="5" w:tplc="0409001B" w:tentative="1">
      <w:start w:val="1"/>
      <w:numFmt w:val="lowerRoman"/>
      <w:lvlText w:val="%6."/>
      <w:lvlJc w:val="right"/>
      <w:pPr>
        <w:ind w:left="3091" w:hanging="480"/>
      </w:pPr>
      <w:rPr>
        <w:rFonts w:cs="Times New Roman"/>
      </w:rPr>
    </w:lvl>
    <w:lvl w:ilvl="6" w:tplc="0409000F" w:tentative="1">
      <w:start w:val="1"/>
      <w:numFmt w:val="decimal"/>
      <w:lvlText w:val="%7."/>
      <w:lvlJc w:val="left"/>
      <w:pPr>
        <w:ind w:left="3571" w:hanging="480"/>
      </w:pPr>
      <w:rPr>
        <w:rFonts w:cs="Times New Roman"/>
      </w:rPr>
    </w:lvl>
    <w:lvl w:ilvl="7" w:tplc="04090019" w:tentative="1">
      <w:start w:val="1"/>
      <w:numFmt w:val="ideographTraditional"/>
      <w:lvlText w:val="%8、"/>
      <w:lvlJc w:val="left"/>
      <w:pPr>
        <w:ind w:left="4051" w:hanging="480"/>
      </w:pPr>
      <w:rPr>
        <w:rFonts w:cs="Times New Roman"/>
      </w:rPr>
    </w:lvl>
    <w:lvl w:ilvl="8" w:tplc="0409001B" w:tentative="1">
      <w:start w:val="1"/>
      <w:numFmt w:val="lowerRoman"/>
      <w:lvlText w:val="%9."/>
      <w:lvlJc w:val="right"/>
      <w:pPr>
        <w:ind w:left="4531" w:hanging="480"/>
      </w:pPr>
      <w:rPr>
        <w:rFonts w:cs="Times New Roman"/>
      </w:rPr>
    </w:lvl>
  </w:abstractNum>
  <w:abstractNum w:abstractNumId="9">
    <w:nsid w:val="5FC96B28"/>
    <w:multiLevelType w:val="hybridMultilevel"/>
    <w:tmpl w:val="21D6744E"/>
    <w:lvl w:ilvl="0" w:tplc="FFB8CF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68CE616C"/>
    <w:multiLevelType w:val="hybridMultilevel"/>
    <w:tmpl w:val="9104D06A"/>
    <w:lvl w:ilvl="0" w:tplc="0B006A18">
      <w:start w:val="1"/>
      <w:numFmt w:val="bullet"/>
      <w:lvlText w:val=""/>
      <w:lvlJc w:val="left"/>
      <w:pPr>
        <w:tabs>
          <w:tab w:val="num" w:pos="720"/>
        </w:tabs>
        <w:ind w:left="720" w:hanging="360"/>
      </w:pPr>
      <w:rPr>
        <w:rFonts w:ascii="Wingdings" w:hAnsi="Wingdings" w:hint="default"/>
      </w:rPr>
    </w:lvl>
    <w:lvl w:ilvl="1" w:tplc="76147138" w:tentative="1">
      <w:start w:val="1"/>
      <w:numFmt w:val="bullet"/>
      <w:lvlText w:val=""/>
      <w:lvlJc w:val="left"/>
      <w:pPr>
        <w:tabs>
          <w:tab w:val="num" w:pos="1440"/>
        </w:tabs>
        <w:ind w:left="1440" w:hanging="360"/>
      </w:pPr>
      <w:rPr>
        <w:rFonts w:ascii="Wingdings" w:hAnsi="Wingdings" w:hint="default"/>
      </w:rPr>
    </w:lvl>
    <w:lvl w:ilvl="2" w:tplc="05CCD17C" w:tentative="1">
      <w:start w:val="1"/>
      <w:numFmt w:val="bullet"/>
      <w:lvlText w:val=""/>
      <w:lvlJc w:val="left"/>
      <w:pPr>
        <w:tabs>
          <w:tab w:val="num" w:pos="2160"/>
        </w:tabs>
        <w:ind w:left="2160" w:hanging="360"/>
      </w:pPr>
      <w:rPr>
        <w:rFonts w:ascii="Wingdings" w:hAnsi="Wingdings" w:hint="default"/>
      </w:rPr>
    </w:lvl>
    <w:lvl w:ilvl="3" w:tplc="182811C0" w:tentative="1">
      <w:start w:val="1"/>
      <w:numFmt w:val="bullet"/>
      <w:lvlText w:val=""/>
      <w:lvlJc w:val="left"/>
      <w:pPr>
        <w:tabs>
          <w:tab w:val="num" w:pos="2880"/>
        </w:tabs>
        <w:ind w:left="2880" w:hanging="360"/>
      </w:pPr>
      <w:rPr>
        <w:rFonts w:ascii="Wingdings" w:hAnsi="Wingdings" w:hint="default"/>
      </w:rPr>
    </w:lvl>
    <w:lvl w:ilvl="4" w:tplc="57BE9ED6" w:tentative="1">
      <w:start w:val="1"/>
      <w:numFmt w:val="bullet"/>
      <w:lvlText w:val=""/>
      <w:lvlJc w:val="left"/>
      <w:pPr>
        <w:tabs>
          <w:tab w:val="num" w:pos="3600"/>
        </w:tabs>
        <w:ind w:left="3600" w:hanging="360"/>
      </w:pPr>
      <w:rPr>
        <w:rFonts w:ascii="Wingdings" w:hAnsi="Wingdings" w:hint="default"/>
      </w:rPr>
    </w:lvl>
    <w:lvl w:ilvl="5" w:tplc="E0581386" w:tentative="1">
      <w:start w:val="1"/>
      <w:numFmt w:val="bullet"/>
      <w:lvlText w:val=""/>
      <w:lvlJc w:val="left"/>
      <w:pPr>
        <w:tabs>
          <w:tab w:val="num" w:pos="4320"/>
        </w:tabs>
        <w:ind w:left="4320" w:hanging="360"/>
      </w:pPr>
      <w:rPr>
        <w:rFonts w:ascii="Wingdings" w:hAnsi="Wingdings" w:hint="default"/>
      </w:rPr>
    </w:lvl>
    <w:lvl w:ilvl="6" w:tplc="3E303F5A" w:tentative="1">
      <w:start w:val="1"/>
      <w:numFmt w:val="bullet"/>
      <w:lvlText w:val=""/>
      <w:lvlJc w:val="left"/>
      <w:pPr>
        <w:tabs>
          <w:tab w:val="num" w:pos="5040"/>
        </w:tabs>
        <w:ind w:left="5040" w:hanging="360"/>
      </w:pPr>
      <w:rPr>
        <w:rFonts w:ascii="Wingdings" w:hAnsi="Wingdings" w:hint="default"/>
      </w:rPr>
    </w:lvl>
    <w:lvl w:ilvl="7" w:tplc="C7081476" w:tentative="1">
      <w:start w:val="1"/>
      <w:numFmt w:val="bullet"/>
      <w:lvlText w:val=""/>
      <w:lvlJc w:val="left"/>
      <w:pPr>
        <w:tabs>
          <w:tab w:val="num" w:pos="5760"/>
        </w:tabs>
        <w:ind w:left="5760" w:hanging="360"/>
      </w:pPr>
      <w:rPr>
        <w:rFonts w:ascii="Wingdings" w:hAnsi="Wingdings" w:hint="default"/>
      </w:rPr>
    </w:lvl>
    <w:lvl w:ilvl="8" w:tplc="603EC8AA" w:tentative="1">
      <w:start w:val="1"/>
      <w:numFmt w:val="bullet"/>
      <w:lvlText w:val=""/>
      <w:lvlJc w:val="left"/>
      <w:pPr>
        <w:tabs>
          <w:tab w:val="num" w:pos="6480"/>
        </w:tabs>
        <w:ind w:left="6480" w:hanging="360"/>
      </w:pPr>
      <w:rPr>
        <w:rFonts w:ascii="Wingdings" w:hAnsi="Wingdings" w:hint="default"/>
      </w:rPr>
    </w:lvl>
  </w:abstractNum>
  <w:abstractNum w:abstractNumId="11">
    <w:nsid w:val="7765380D"/>
    <w:multiLevelType w:val="hybridMultilevel"/>
    <w:tmpl w:val="2ABE3A02"/>
    <w:lvl w:ilvl="0" w:tplc="910E317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5"/>
  </w:num>
  <w:num w:numId="2">
    <w:abstractNumId w:val="3"/>
  </w:num>
  <w:num w:numId="3">
    <w:abstractNumId w:val="1"/>
  </w:num>
  <w:num w:numId="4">
    <w:abstractNumId w:val="9"/>
  </w:num>
  <w:num w:numId="5">
    <w:abstractNumId w:val="2"/>
  </w:num>
  <w:num w:numId="6">
    <w:abstractNumId w:val="11"/>
  </w:num>
  <w:num w:numId="7">
    <w:abstractNumId w:val="8"/>
  </w:num>
  <w:num w:numId="8">
    <w:abstractNumId w:val="4"/>
  </w:num>
  <w:num w:numId="9">
    <w:abstractNumId w:val="7"/>
  </w:num>
  <w:num w:numId="10">
    <w:abstractNumId w:val="6"/>
  </w:num>
  <w:num w:numId="11">
    <w:abstractNumId w:val="10"/>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105A"/>
    <w:rsid w:val="00035448"/>
    <w:rsid w:val="0004597E"/>
    <w:rsid w:val="00070B30"/>
    <w:rsid w:val="00071FE5"/>
    <w:rsid w:val="00074D8A"/>
    <w:rsid w:val="000B01A0"/>
    <w:rsid w:val="000E5EE6"/>
    <w:rsid w:val="001B29DA"/>
    <w:rsid w:val="001E4DF5"/>
    <w:rsid w:val="001E66D8"/>
    <w:rsid w:val="001F399C"/>
    <w:rsid w:val="001F5690"/>
    <w:rsid w:val="002A250D"/>
    <w:rsid w:val="002C0805"/>
    <w:rsid w:val="002D217C"/>
    <w:rsid w:val="002E61AB"/>
    <w:rsid w:val="002F5CF0"/>
    <w:rsid w:val="002F66F5"/>
    <w:rsid w:val="00310050"/>
    <w:rsid w:val="00323EFB"/>
    <w:rsid w:val="00327630"/>
    <w:rsid w:val="0036527D"/>
    <w:rsid w:val="00374290"/>
    <w:rsid w:val="0039777D"/>
    <w:rsid w:val="003A68B3"/>
    <w:rsid w:val="003E3170"/>
    <w:rsid w:val="00435863"/>
    <w:rsid w:val="00435EE4"/>
    <w:rsid w:val="00440A6C"/>
    <w:rsid w:val="004C352B"/>
    <w:rsid w:val="004C47EB"/>
    <w:rsid w:val="004D13E8"/>
    <w:rsid w:val="004D3803"/>
    <w:rsid w:val="004D4C5E"/>
    <w:rsid w:val="004E4EDF"/>
    <w:rsid w:val="00503161"/>
    <w:rsid w:val="00506207"/>
    <w:rsid w:val="0051060F"/>
    <w:rsid w:val="00580847"/>
    <w:rsid w:val="005D3401"/>
    <w:rsid w:val="005E52AD"/>
    <w:rsid w:val="00624A3D"/>
    <w:rsid w:val="0063197C"/>
    <w:rsid w:val="00645ED5"/>
    <w:rsid w:val="0064744A"/>
    <w:rsid w:val="00691862"/>
    <w:rsid w:val="006D03B4"/>
    <w:rsid w:val="006F6866"/>
    <w:rsid w:val="007378C4"/>
    <w:rsid w:val="007661F5"/>
    <w:rsid w:val="007B1072"/>
    <w:rsid w:val="00815353"/>
    <w:rsid w:val="00821444"/>
    <w:rsid w:val="00823A62"/>
    <w:rsid w:val="00880482"/>
    <w:rsid w:val="008848BA"/>
    <w:rsid w:val="0088656B"/>
    <w:rsid w:val="008A24C2"/>
    <w:rsid w:val="008B105A"/>
    <w:rsid w:val="008B11DC"/>
    <w:rsid w:val="008F1A18"/>
    <w:rsid w:val="00964641"/>
    <w:rsid w:val="00980560"/>
    <w:rsid w:val="00980E90"/>
    <w:rsid w:val="0098105E"/>
    <w:rsid w:val="009A03BF"/>
    <w:rsid w:val="009A0CF1"/>
    <w:rsid w:val="009A7F77"/>
    <w:rsid w:val="009C09FB"/>
    <w:rsid w:val="00A25BFD"/>
    <w:rsid w:val="00A54928"/>
    <w:rsid w:val="00A723E8"/>
    <w:rsid w:val="00AB7009"/>
    <w:rsid w:val="00B06C22"/>
    <w:rsid w:val="00B2529C"/>
    <w:rsid w:val="00B74527"/>
    <w:rsid w:val="00BA2415"/>
    <w:rsid w:val="00BB2458"/>
    <w:rsid w:val="00BF271E"/>
    <w:rsid w:val="00BF78F7"/>
    <w:rsid w:val="00C071BC"/>
    <w:rsid w:val="00C269D1"/>
    <w:rsid w:val="00C50834"/>
    <w:rsid w:val="00C81A19"/>
    <w:rsid w:val="00D03F8E"/>
    <w:rsid w:val="00D33C31"/>
    <w:rsid w:val="00D345C8"/>
    <w:rsid w:val="00D42510"/>
    <w:rsid w:val="00D50664"/>
    <w:rsid w:val="00D55FD5"/>
    <w:rsid w:val="00D611EC"/>
    <w:rsid w:val="00D94194"/>
    <w:rsid w:val="00DC0374"/>
    <w:rsid w:val="00DC579F"/>
    <w:rsid w:val="00DC79B2"/>
    <w:rsid w:val="00DE24CE"/>
    <w:rsid w:val="00DE2867"/>
    <w:rsid w:val="00DF62D0"/>
    <w:rsid w:val="00E37726"/>
    <w:rsid w:val="00E548C5"/>
    <w:rsid w:val="00E9763D"/>
    <w:rsid w:val="00EB490E"/>
    <w:rsid w:val="00EC66D8"/>
    <w:rsid w:val="00EF6371"/>
    <w:rsid w:val="00F2729E"/>
    <w:rsid w:val="00F34357"/>
    <w:rsid w:val="00F500B2"/>
    <w:rsid w:val="00F909A1"/>
    <w:rsid w:val="00F92D93"/>
    <w:rsid w:val="00FA0F11"/>
    <w:rsid w:val="00FB614C"/>
    <w:rsid w:val="00FD147A"/>
    <w:rsid w:val="00FE306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5A"/>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F271E"/>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BF271E"/>
    <w:rPr>
      <w:rFonts w:ascii="Times New Roman" w:eastAsia="新細明體" w:hAnsi="Times New Roman" w:cs="Times New Roman"/>
      <w:sz w:val="20"/>
    </w:rPr>
  </w:style>
  <w:style w:type="paragraph" w:styleId="Footer">
    <w:name w:val="footer"/>
    <w:basedOn w:val="Normal"/>
    <w:link w:val="FooterChar"/>
    <w:uiPriority w:val="99"/>
    <w:rsid w:val="00BF271E"/>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BF271E"/>
    <w:rPr>
      <w:rFonts w:ascii="Times New Roman" w:eastAsia="新細明體" w:hAnsi="Times New Roman" w:cs="Times New Roman"/>
      <w:sz w:val="20"/>
    </w:rPr>
  </w:style>
  <w:style w:type="character" w:styleId="CommentReference">
    <w:name w:val="annotation reference"/>
    <w:basedOn w:val="DefaultParagraphFont"/>
    <w:uiPriority w:val="99"/>
    <w:semiHidden/>
    <w:rsid w:val="00DC0374"/>
    <w:rPr>
      <w:rFonts w:cs="Times New Roman"/>
      <w:sz w:val="18"/>
    </w:rPr>
  </w:style>
  <w:style w:type="paragraph" w:styleId="CommentText">
    <w:name w:val="annotation text"/>
    <w:basedOn w:val="Normal"/>
    <w:link w:val="CommentTextChar"/>
    <w:uiPriority w:val="99"/>
    <w:semiHidden/>
    <w:rsid w:val="00DC0374"/>
    <w:rPr>
      <w:kern w:val="0"/>
    </w:rPr>
  </w:style>
  <w:style w:type="character" w:customStyle="1" w:styleId="CommentTextChar">
    <w:name w:val="Comment Text Char"/>
    <w:basedOn w:val="DefaultParagraphFont"/>
    <w:link w:val="CommentText"/>
    <w:uiPriority w:val="99"/>
    <w:semiHidden/>
    <w:locked/>
    <w:rsid w:val="00DC0374"/>
    <w:rPr>
      <w:rFonts w:ascii="Times New Roman" w:eastAsia="新細明體" w:hAnsi="Times New Roman" w:cs="Times New Roman"/>
      <w:sz w:val="24"/>
    </w:rPr>
  </w:style>
  <w:style w:type="paragraph" w:styleId="CommentSubject">
    <w:name w:val="annotation subject"/>
    <w:basedOn w:val="CommentText"/>
    <w:next w:val="CommentText"/>
    <w:link w:val="CommentSubjectChar"/>
    <w:uiPriority w:val="99"/>
    <w:semiHidden/>
    <w:rsid w:val="00DC0374"/>
    <w:rPr>
      <w:b/>
      <w:bCs/>
    </w:rPr>
  </w:style>
  <w:style w:type="character" w:customStyle="1" w:styleId="CommentSubjectChar">
    <w:name w:val="Comment Subject Char"/>
    <w:basedOn w:val="CommentTextChar"/>
    <w:link w:val="CommentSubject"/>
    <w:uiPriority w:val="99"/>
    <w:semiHidden/>
    <w:locked/>
    <w:rsid w:val="00DC0374"/>
    <w:rPr>
      <w:b/>
    </w:rPr>
  </w:style>
  <w:style w:type="paragraph" w:styleId="BalloonText">
    <w:name w:val="Balloon Text"/>
    <w:basedOn w:val="Normal"/>
    <w:link w:val="BalloonTextChar"/>
    <w:uiPriority w:val="99"/>
    <w:semiHidden/>
    <w:rsid w:val="00DC0374"/>
    <w:rPr>
      <w:rFonts w:ascii="Cambria" w:hAnsi="Cambria"/>
      <w:kern w:val="0"/>
      <w:sz w:val="18"/>
      <w:szCs w:val="18"/>
    </w:rPr>
  </w:style>
  <w:style w:type="character" w:customStyle="1" w:styleId="BalloonTextChar">
    <w:name w:val="Balloon Text Char"/>
    <w:basedOn w:val="DefaultParagraphFont"/>
    <w:link w:val="BalloonText"/>
    <w:uiPriority w:val="99"/>
    <w:semiHidden/>
    <w:locked/>
    <w:rsid w:val="00DC0374"/>
    <w:rPr>
      <w:rFonts w:ascii="Cambria" w:eastAsia="新細明體" w:hAnsi="Cambria" w:cs="Times New Roman"/>
      <w:sz w:val="18"/>
    </w:rPr>
  </w:style>
</w:styles>
</file>

<file path=word/webSettings.xml><?xml version="1.0" encoding="utf-8"?>
<w:webSettings xmlns:r="http://schemas.openxmlformats.org/officeDocument/2006/relationships" xmlns:w="http://schemas.openxmlformats.org/wordprocessingml/2006/main">
  <w:divs>
    <w:div w:id="1261374718">
      <w:marLeft w:val="0"/>
      <w:marRight w:val="0"/>
      <w:marTop w:val="0"/>
      <w:marBottom w:val="0"/>
      <w:divBdr>
        <w:top w:val="none" w:sz="0" w:space="0" w:color="auto"/>
        <w:left w:val="none" w:sz="0" w:space="0" w:color="auto"/>
        <w:bottom w:val="none" w:sz="0" w:space="0" w:color="auto"/>
        <w:right w:val="none" w:sz="0" w:space="0" w:color="auto"/>
      </w:divBdr>
      <w:divsChild>
        <w:div w:id="1261374716">
          <w:marLeft w:val="0"/>
          <w:marRight w:val="0"/>
          <w:marTop w:val="0"/>
          <w:marBottom w:val="0"/>
          <w:divBdr>
            <w:top w:val="none" w:sz="0" w:space="0" w:color="auto"/>
            <w:left w:val="none" w:sz="0" w:space="0" w:color="auto"/>
            <w:bottom w:val="none" w:sz="0" w:space="0" w:color="auto"/>
            <w:right w:val="none" w:sz="0" w:space="0" w:color="auto"/>
          </w:divBdr>
          <w:divsChild>
            <w:div w:id="1261374707">
              <w:marLeft w:val="0"/>
              <w:marRight w:val="0"/>
              <w:marTop w:val="0"/>
              <w:marBottom w:val="0"/>
              <w:divBdr>
                <w:top w:val="none" w:sz="0" w:space="0" w:color="auto"/>
                <w:left w:val="none" w:sz="0" w:space="0" w:color="auto"/>
                <w:bottom w:val="none" w:sz="0" w:space="0" w:color="auto"/>
                <w:right w:val="none" w:sz="0" w:space="0" w:color="auto"/>
              </w:divBdr>
            </w:div>
            <w:div w:id="1261374708">
              <w:marLeft w:val="0"/>
              <w:marRight w:val="0"/>
              <w:marTop w:val="0"/>
              <w:marBottom w:val="0"/>
              <w:divBdr>
                <w:top w:val="none" w:sz="0" w:space="0" w:color="auto"/>
                <w:left w:val="none" w:sz="0" w:space="0" w:color="auto"/>
                <w:bottom w:val="none" w:sz="0" w:space="0" w:color="auto"/>
                <w:right w:val="none" w:sz="0" w:space="0" w:color="auto"/>
              </w:divBdr>
            </w:div>
            <w:div w:id="1261374715">
              <w:marLeft w:val="0"/>
              <w:marRight w:val="0"/>
              <w:marTop w:val="0"/>
              <w:marBottom w:val="0"/>
              <w:divBdr>
                <w:top w:val="none" w:sz="0" w:space="0" w:color="auto"/>
                <w:left w:val="none" w:sz="0" w:space="0" w:color="auto"/>
                <w:bottom w:val="none" w:sz="0" w:space="0" w:color="auto"/>
                <w:right w:val="none" w:sz="0" w:space="0" w:color="auto"/>
              </w:divBdr>
            </w:div>
            <w:div w:id="126137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4722">
      <w:marLeft w:val="0"/>
      <w:marRight w:val="0"/>
      <w:marTop w:val="0"/>
      <w:marBottom w:val="0"/>
      <w:divBdr>
        <w:top w:val="none" w:sz="0" w:space="0" w:color="auto"/>
        <w:left w:val="none" w:sz="0" w:space="0" w:color="auto"/>
        <w:bottom w:val="none" w:sz="0" w:space="0" w:color="auto"/>
        <w:right w:val="none" w:sz="0" w:space="0" w:color="auto"/>
      </w:divBdr>
      <w:divsChild>
        <w:div w:id="1261374713">
          <w:marLeft w:val="0"/>
          <w:marRight w:val="0"/>
          <w:marTop w:val="0"/>
          <w:marBottom w:val="0"/>
          <w:divBdr>
            <w:top w:val="none" w:sz="0" w:space="0" w:color="auto"/>
            <w:left w:val="none" w:sz="0" w:space="0" w:color="auto"/>
            <w:bottom w:val="none" w:sz="0" w:space="0" w:color="auto"/>
            <w:right w:val="none" w:sz="0" w:space="0" w:color="auto"/>
          </w:divBdr>
          <w:divsChild>
            <w:div w:id="1261374709">
              <w:marLeft w:val="0"/>
              <w:marRight w:val="0"/>
              <w:marTop w:val="0"/>
              <w:marBottom w:val="0"/>
              <w:divBdr>
                <w:top w:val="none" w:sz="0" w:space="0" w:color="auto"/>
                <w:left w:val="none" w:sz="0" w:space="0" w:color="auto"/>
                <w:bottom w:val="none" w:sz="0" w:space="0" w:color="auto"/>
                <w:right w:val="none" w:sz="0" w:space="0" w:color="auto"/>
              </w:divBdr>
            </w:div>
            <w:div w:id="1261374710">
              <w:marLeft w:val="0"/>
              <w:marRight w:val="0"/>
              <w:marTop w:val="0"/>
              <w:marBottom w:val="0"/>
              <w:divBdr>
                <w:top w:val="none" w:sz="0" w:space="0" w:color="auto"/>
                <w:left w:val="none" w:sz="0" w:space="0" w:color="auto"/>
                <w:bottom w:val="none" w:sz="0" w:space="0" w:color="auto"/>
                <w:right w:val="none" w:sz="0" w:space="0" w:color="auto"/>
              </w:divBdr>
            </w:div>
            <w:div w:id="1261374711">
              <w:marLeft w:val="0"/>
              <w:marRight w:val="0"/>
              <w:marTop w:val="0"/>
              <w:marBottom w:val="0"/>
              <w:divBdr>
                <w:top w:val="none" w:sz="0" w:space="0" w:color="auto"/>
                <w:left w:val="none" w:sz="0" w:space="0" w:color="auto"/>
                <w:bottom w:val="none" w:sz="0" w:space="0" w:color="auto"/>
                <w:right w:val="none" w:sz="0" w:space="0" w:color="auto"/>
              </w:divBdr>
            </w:div>
            <w:div w:id="1261374714">
              <w:marLeft w:val="0"/>
              <w:marRight w:val="0"/>
              <w:marTop w:val="0"/>
              <w:marBottom w:val="0"/>
              <w:divBdr>
                <w:top w:val="none" w:sz="0" w:space="0" w:color="auto"/>
                <w:left w:val="none" w:sz="0" w:space="0" w:color="auto"/>
                <w:bottom w:val="none" w:sz="0" w:space="0" w:color="auto"/>
                <w:right w:val="none" w:sz="0" w:space="0" w:color="auto"/>
              </w:divBdr>
            </w:div>
            <w:div w:id="1261374720">
              <w:marLeft w:val="0"/>
              <w:marRight w:val="0"/>
              <w:marTop w:val="0"/>
              <w:marBottom w:val="0"/>
              <w:divBdr>
                <w:top w:val="none" w:sz="0" w:space="0" w:color="auto"/>
                <w:left w:val="none" w:sz="0" w:space="0" w:color="auto"/>
                <w:bottom w:val="none" w:sz="0" w:space="0" w:color="auto"/>
                <w:right w:val="none" w:sz="0" w:space="0" w:color="auto"/>
              </w:divBdr>
            </w:div>
            <w:div w:id="1261374721">
              <w:marLeft w:val="0"/>
              <w:marRight w:val="0"/>
              <w:marTop w:val="0"/>
              <w:marBottom w:val="0"/>
              <w:divBdr>
                <w:top w:val="none" w:sz="0" w:space="0" w:color="auto"/>
                <w:left w:val="none" w:sz="0" w:space="0" w:color="auto"/>
                <w:bottom w:val="none" w:sz="0" w:space="0" w:color="auto"/>
                <w:right w:val="none" w:sz="0" w:space="0" w:color="auto"/>
              </w:divBdr>
            </w:div>
            <w:div w:id="1261374724">
              <w:marLeft w:val="0"/>
              <w:marRight w:val="0"/>
              <w:marTop w:val="0"/>
              <w:marBottom w:val="0"/>
              <w:divBdr>
                <w:top w:val="none" w:sz="0" w:space="0" w:color="auto"/>
                <w:left w:val="none" w:sz="0" w:space="0" w:color="auto"/>
                <w:bottom w:val="none" w:sz="0" w:space="0" w:color="auto"/>
                <w:right w:val="none" w:sz="0" w:space="0" w:color="auto"/>
              </w:divBdr>
            </w:div>
            <w:div w:id="126137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4725">
      <w:marLeft w:val="0"/>
      <w:marRight w:val="0"/>
      <w:marTop w:val="0"/>
      <w:marBottom w:val="0"/>
      <w:divBdr>
        <w:top w:val="none" w:sz="0" w:space="0" w:color="auto"/>
        <w:left w:val="none" w:sz="0" w:space="0" w:color="auto"/>
        <w:bottom w:val="none" w:sz="0" w:space="0" w:color="auto"/>
        <w:right w:val="none" w:sz="0" w:space="0" w:color="auto"/>
      </w:divBdr>
      <w:divsChild>
        <w:div w:id="1261374723">
          <w:marLeft w:val="0"/>
          <w:marRight w:val="0"/>
          <w:marTop w:val="0"/>
          <w:marBottom w:val="0"/>
          <w:divBdr>
            <w:top w:val="none" w:sz="0" w:space="0" w:color="auto"/>
            <w:left w:val="none" w:sz="0" w:space="0" w:color="auto"/>
            <w:bottom w:val="none" w:sz="0" w:space="0" w:color="auto"/>
            <w:right w:val="none" w:sz="0" w:space="0" w:color="auto"/>
          </w:divBdr>
          <w:divsChild>
            <w:div w:id="1261374706">
              <w:marLeft w:val="0"/>
              <w:marRight w:val="0"/>
              <w:marTop w:val="0"/>
              <w:marBottom w:val="0"/>
              <w:divBdr>
                <w:top w:val="none" w:sz="0" w:space="0" w:color="auto"/>
                <w:left w:val="none" w:sz="0" w:space="0" w:color="auto"/>
                <w:bottom w:val="none" w:sz="0" w:space="0" w:color="auto"/>
                <w:right w:val="none" w:sz="0" w:space="0" w:color="auto"/>
              </w:divBdr>
            </w:div>
            <w:div w:id="1261374712">
              <w:marLeft w:val="0"/>
              <w:marRight w:val="0"/>
              <w:marTop w:val="0"/>
              <w:marBottom w:val="0"/>
              <w:divBdr>
                <w:top w:val="none" w:sz="0" w:space="0" w:color="auto"/>
                <w:left w:val="none" w:sz="0" w:space="0" w:color="auto"/>
                <w:bottom w:val="none" w:sz="0" w:space="0" w:color="auto"/>
                <w:right w:val="none" w:sz="0" w:space="0" w:color="auto"/>
              </w:divBdr>
            </w:div>
            <w:div w:id="12613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345</TotalTime>
  <Pages>3</Pages>
  <Words>291</Words>
  <Characters>1659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SUPERUSER</cp:lastModifiedBy>
  <cp:revision>32</cp:revision>
  <cp:lastPrinted>2014-01-02T08:35:00Z</cp:lastPrinted>
  <dcterms:created xsi:type="dcterms:W3CDTF">2012-12-23T07:32:00Z</dcterms:created>
  <dcterms:modified xsi:type="dcterms:W3CDTF">2014-01-02T08:35:00Z</dcterms:modified>
</cp:coreProperties>
</file>